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1EC" w:rsidRDefault="005661EC" w:rsidP="005661EC">
      <w:pPr>
        <w:jc w:val="center"/>
        <w:rPr>
          <w:rFonts w:ascii="Arial" w:hAnsi="Arial" w:cs="Arial"/>
          <w:b/>
          <w:bCs/>
          <w:sz w:val="22"/>
          <w:szCs w:val="22"/>
        </w:rPr>
      </w:pPr>
      <w:bookmarkStart w:id="0" w:name="_GoBack"/>
      <w:bookmarkEnd w:id="0"/>
      <w:r w:rsidRPr="00590AFF">
        <w:rPr>
          <w:rFonts w:ascii="Arial" w:hAnsi="Arial" w:cs="Arial"/>
          <w:b/>
          <w:bCs/>
          <w:sz w:val="22"/>
          <w:szCs w:val="22"/>
        </w:rPr>
        <w:t>20</w:t>
      </w:r>
      <w:r w:rsidRPr="005661EC">
        <w:rPr>
          <w:rFonts w:ascii="Arial" w:hAnsi="Arial" w:cs="Arial"/>
          <w:sz w:val="22"/>
          <w:szCs w:val="22"/>
        </w:rPr>
        <w:fldChar w:fldCharType="begin">
          <w:ffData>
            <w:name w:val="Text1"/>
            <w:enabled/>
            <w:calcOnExit w:val="0"/>
            <w:textInput>
              <w:default w:val="Click and Fill"/>
            </w:textInput>
          </w:ffData>
        </w:fldChar>
      </w:r>
      <w:r w:rsidRPr="005661EC">
        <w:rPr>
          <w:rFonts w:ascii="Arial" w:hAnsi="Arial" w:cs="Arial"/>
          <w:sz w:val="22"/>
          <w:szCs w:val="22"/>
        </w:rPr>
        <w:instrText xml:space="preserve"> FORMTEXT </w:instrText>
      </w:r>
      <w:r w:rsidRPr="005661EC">
        <w:rPr>
          <w:rFonts w:ascii="Arial" w:hAnsi="Arial" w:cs="Arial"/>
          <w:sz w:val="22"/>
          <w:szCs w:val="22"/>
        </w:rPr>
      </w:r>
      <w:r w:rsidRPr="005661EC">
        <w:rPr>
          <w:rFonts w:ascii="Arial" w:hAnsi="Arial" w:cs="Arial"/>
          <w:sz w:val="22"/>
          <w:szCs w:val="22"/>
        </w:rPr>
        <w:fldChar w:fldCharType="separate"/>
      </w:r>
      <w:r w:rsidRPr="005661EC">
        <w:rPr>
          <w:rFonts w:ascii="Arial" w:hAnsi="Arial" w:cs="Arial"/>
          <w:noProof/>
          <w:sz w:val="22"/>
          <w:szCs w:val="22"/>
        </w:rPr>
        <w:t>Click and Fill</w:t>
      </w:r>
      <w:r w:rsidRPr="005661EC">
        <w:rPr>
          <w:rFonts w:ascii="Arial" w:hAnsi="Arial" w:cs="Arial"/>
          <w:sz w:val="22"/>
          <w:szCs w:val="22"/>
        </w:rPr>
        <w:fldChar w:fldCharType="end"/>
      </w:r>
      <w:r>
        <w:rPr>
          <w:rFonts w:ascii="Arial" w:hAnsi="Arial" w:cs="Arial"/>
          <w:b/>
          <w:bCs/>
          <w:sz w:val="22"/>
          <w:szCs w:val="22"/>
        </w:rPr>
        <w:t xml:space="preserve"> </w:t>
      </w:r>
      <w:r w:rsidRPr="00EC3C14">
        <w:rPr>
          <w:rFonts w:ascii="Arial" w:hAnsi="Arial" w:cs="Arial"/>
          <w:b/>
          <w:bCs/>
          <w:sz w:val="22"/>
          <w:szCs w:val="22"/>
        </w:rPr>
        <w:t xml:space="preserve">WATER SUPPLY CROSS CONNECTION SURVEY </w:t>
      </w:r>
      <w:r>
        <w:rPr>
          <w:rFonts w:ascii="Arial" w:hAnsi="Arial" w:cs="Arial"/>
          <w:b/>
          <w:bCs/>
          <w:sz w:val="22"/>
          <w:szCs w:val="22"/>
        </w:rPr>
        <w:t xml:space="preserve">SUMMARY </w:t>
      </w:r>
      <w:r w:rsidRPr="00EC3C14">
        <w:rPr>
          <w:rFonts w:ascii="Arial" w:hAnsi="Arial" w:cs="Arial"/>
          <w:b/>
          <w:bCs/>
          <w:sz w:val="22"/>
          <w:szCs w:val="22"/>
        </w:rPr>
        <w:t>REPORT</w:t>
      </w:r>
    </w:p>
    <w:p w:rsidR="005661EC" w:rsidRDefault="005661EC" w:rsidP="005661EC">
      <w:pPr>
        <w:rPr>
          <w:rFonts w:ascii="Arial" w:hAnsi="Arial" w:cs="Arial"/>
          <w:sz w:val="18"/>
          <w:szCs w:val="20"/>
        </w:rPr>
      </w:pPr>
    </w:p>
    <w:p w:rsidR="005661EC" w:rsidRPr="000535B6" w:rsidRDefault="005661EC" w:rsidP="005661EC">
      <w:pPr>
        <w:jc w:val="both"/>
        <w:rPr>
          <w:rFonts w:ascii="Arial" w:hAnsi="Arial" w:cs="Arial"/>
          <w:sz w:val="18"/>
          <w:szCs w:val="20"/>
        </w:rPr>
      </w:pPr>
      <w:r w:rsidRPr="000535B6">
        <w:rPr>
          <w:rFonts w:ascii="Arial" w:hAnsi="Arial" w:cs="Arial"/>
          <w:sz w:val="18"/>
          <w:szCs w:val="20"/>
        </w:rPr>
        <w:t xml:space="preserve">NR 810.15 Wisconsin Administrative Code requires municipal water systems to provide the department with an annual report including the total number of </w:t>
      </w:r>
      <w:r>
        <w:rPr>
          <w:rFonts w:ascii="Arial" w:hAnsi="Arial" w:cs="Arial"/>
          <w:sz w:val="18"/>
          <w:szCs w:val="20"/>
        </w:rPr>
        <w:t>customers</w:t>
      </w:r>
      <w:r w:rsidRPr="000535B6">
        <w:rPr>
          <w:rFonts w:ascii="Arial" w:hAnsi="Arial" w:cs="Arial"/>
          <w:sz w:val="18"/>
          <w:szCs w:val="20"/>
        </w:rPr>
        <w:t xml:space="preserve"> </w:t>
      </w:r>
      <w:r>
        <w:rPr>
          <w:rFonts w:ascii="Arial" w:hAnsi="Arial" w:cs="Arial"/>
          <w:sz w:val="18"/>
          <w:szCs w:val="20"/>
        </w:rPr>
        <w:t xml:space="preserve">your system has in each </w:t>
      </w:r>
      <w:r w:rsidRPr="000535B6">
        <w:rPr>
          <w:rFonts w:ascii="Arial" w:hAnsi="Arial" w:cs="Arial"/>
          <w:sz w:val="18"/>
          <w:szCs w:val="20"/>
        </w:rPr>
        <w:t>category</w:t>
      </w:r>
      <w:r>
        <w:rPr>
          <w:rFonts w:ascii="Arial" w:hAnsi="Arial" w:cs="Arial"/>
          <w:sz w:val="18"/>
          <w:szCs w:val="20"/>
        </w:rPr>
        <w:t>,</w:t>
      </w:r>
      <w:r w:rsidRPr="000535B6">
        <w:rPr>
          <w:rFonts w:ascii="Arial" w:hAnsi="Arial" w:cs="Arial"/>
          <w:sz w:val="18"/>
          <w:szCs w:val="20"/>
        </w:rPr>
        <w:t xml:space="preserve"> and the </w:t>
      </w:r>
      <w:r>
        <w:rPr>
          <w:rFonts w:ascii="Arial" w:hAnsi="Arial" w:cs="Arial"/>
          <w:sz w:val="18"/>
          <w:szCs w:val="20"/>
        </w:rPr>
        <w:t xml:space="preserve">total </w:t>
      </w:r>
      <w:r w:rsidRPr="000535B6">
        <w:rPr>
          <w:rFonts w:ascii="Arial" w:hAnsi="Arial" w:cs="Arial"/>
          <w:sz w:val="18"/>
          <w:szCs w:val="20"/>
        </w:rPr>
        <w:t xml:space="preserve">number of surveys completed in each category for that </w:t>
      </w:r>
      <w:r>
        <w:rPr>
          <w:rFonts w:ascii="Arial" w:hAnsi="Arial" w:cs="Arial"/>
          <w:sz w:val="18"/>
          <w:szCs w:val="20"/>
        </w:rPr>
        <w:t>survey period</w:t>
      </w:r>
      <w:r w:rsidRPr="000535B6">
        <w:rPr>
          <w:rFonts w:ascii="Arial" w:hAnsi="Arial" w:cs="Arial"/>
          <w:sz w:val="18"/>
          <w:szCs w:val="20"/>
        </w:rPr>
        <w:t xml:space="preserve">.  </w:t>
      </w:r>
      <w:r>
        <w:rPr>
          <w:rFonts w:ascii="Arial" w:hAnsi="Arial" w:cs="Arial"/>
          <w:sz w:val="18"/>
          <w:szCs w:val="20"/>
        </w:rPr>
        <w:t>If used for annual reporting, t</w:t>
      </w:r>
      <w:r w:rsidRPr="000535B6">
        <w:rPr>
          <w:rFonts w:ascii="Arial" w:hAnsi="Arial" w:cs="Arial"/>
          <w:sz w:val="18"/>
          <w:szCs w:val="20"/>
        </w:rPr>
        <w:t xml:space="preserve">his form </w:t>
      </w:r>
      <w:r>
        <w:rPr>
          <w:rFonts w:ascii="Arial" w:hAnsi="Arial" w:cs="Arial"/>
          <w:sz w:val="18"/>
          <w:szCs w:val="20"/>
        </w:rPr>
        <w:t>must be submitted within 60 days of the survey period.</w:t>
      </w:r>
      <w:r w:rsidRPr="000535B6">
        <w:rPr>
          <w:rFonts w:ascii="Arial" w:hAnsi="Arial" w:cs="Arial"/>
          <w:sz w:val="18"/>
          <w:szCs w:val="20"/>
        </w:rPr>
        <w:t xml:space="preserve"> </w:t>
      </w:r>
    </w:p>
    <w:p w:rsidR="005661EC" w:rsidRDefault="005661EC" w:rsidP="005661EC">
      <w:pPr>
        <w:spacing w:after="120"/>
        <w:ind w:left="360"/>
        <w:rPr>
          <w:rFonts w:ascii="Arial" w:hAnsi="Arial" w:cs="Arial"/>
          <w:sz w:val="22"/>
          <w:szCs w:val="22"/>
        </w:rPr>
      </w:pPr>
    </w:p>
    <w:p w:rsidR="00472799" w:rsidRDefault="00472799" w:rsidP="00243A57">
      <w:pPr>
        <w:numPr>
          <w:ilvl w:val="0"/>
          <w:numId w:val="11"/>
        </w:numPr>
        <w:spacing w:after="120"/>
        <w:ind w:left="360" w:hanging="360"/>
        <w:rPr>
          <w:rFonts w:ascii="Arial" w:hAnsi="Arial" w:cs="Arial"/>
          <w:sz w:val="22"/>
          <w:szCs w:val="22"/>
        </w:rPr>
      </w:pPr>
      <w:r w:rsidRPr="00EC3C14">
        <w:rPr>
          <w:rFonts w:ascii="Arial" w:hAnsi="Arial" w:cs="Arial"/>
          <w:sz w:val="22"/>
          <w:szCs w:val="22"/>
        </w:rPr>
        <w:t>Name of water system</w:t>
      </w:r>
      <w:proofErr w:type="gramStart"/>
      <w:r w:rsidRPr="001F3778">
        <w:rPr>
          <w:rFonts w:ascii="Arial" w:hAnsi="Arial" w:cs="Arial"/>
          <w:sz w:val="22"/>
          <w:szCs w:val="22"/>
        </w:rPr>
        <w:t>:</w:t>
      </w:r>
      <w:proofErr w:type="gramEnd"/>
      <w:r w:rsidR="004F525C">
        <w:rPr>
          <w:rFonts w:ascii="Arial" w:hAnsi="Arial" w:cs="Arial"/>
          <w:sz w:val="22"/>
          <w:szCs w:val="22"/>
          <w:u w:val="single"/>
        </w:rPr>
        <w:fldChar w:fldCharType="begin">
          <w:ffData>
            <w:name w:val="Text1"/>
            <w:enabled/>
            <w:calcOnExit w:val="0"/>
            <w:textInput>
              <w:default w:val="Click and Fill"/>
            </w:textInput>
          </w:ffData>
        </w:fldChar>
      </w:r>
      <w:bookmarkStart w:id="1" w:name="Text1"/>
      <w:r w:rsidR="004F525C">
        <w:rPr>
          <w:rFonts w:ascii="Arial" w:hAnsi="Arial" w:cs="Arial"/>
          <w:sz w:val="22"/>
          <w:szCs w:val="22"/>
          <w:u w:val="single"/>
        </w:rPr>
        <w:instrText xml:space="preserve"> FORMTEXT </w:instrText>
      </w:r>
      <w:r w:rsidR="004F525C">
        <w:rPr>
          <w:rFonts w:ascii="Arial" w:hAnsi="Arial" w:cs="Arial"/>
          <w:sz w:val="22"/>
          <w:szCs w:val="22"/>
          <w:u w:val="single"/>
        </w:rPr>
      </w:r>
      <w:r w:rsidR="004F525C">
        <w:rPr>
          <w:rFonts w:ascii="Arial" w:hAnsi="Arial" w:cs="Arial"/>
          <w:sz w:val="22"/>
          <w:szCs w:val="22"/>
          <w:u w:val="single"/>
        </w:rPr>
        <w:fldChar w:fldCharType="separate"/>
      </w:r>
      <w:r w:rsidR="004F525C">
        <w:rPr>
          <w:rFonts w:ascii="Arial" w:hAnsi="Arial" w:cs="Arial"/>
          <w:noProof/>
          <w:sz w:val="22"/>
          <w:szCs w:val="22"/>
          <w:u w:val="single"/>
        </w:rPr>
        <w:t>Click and Fill</w:t>
      </w:r>
      <w:r w:rsidR="004F525C">
        <w:rPr>
          <w:rFonts w:ascii="Arial" w:hAnsi="Arial" w:cs="Arial"/>
          <w:sz w:val="22"/>
          <w:szCs w:val="22"/>
          <w:u w:val="single"/>
        </w:rPr>
        <w:fldChar w:fldCharType="end"/>
      </w:r>
      <w:bookmarkEnd w:id="1"/>
      <w:r w:rsidR="004A197B" w:rsidRPr="00AB0D9D">
        <w:rPr>
          <w:rFonts w:ascii="Arial" w:hAnsi="Arial" w:cs="Arial"/>
          <w:sz w:val="22"/>
          <w:szCs w:val="22"/>
        </w:rPr>
        <w:t xml:space="preserve"> </w:t>
      </w:r>
      <w:r w:rsidRPr="001F3778">
        <w:rPr>
          <w:rFonts w:ascii="Arial" w:hAnsi="Arial" w:cs="Arial"/>
          <w:sz w:val="22"/>
          <w:szCs w:val="22"/>
        </w:rPr>
        <w:t>PWSID</w:t>
      </w:r>
      <w:r w:rsidR="001F3778">
        <w:rPr>
          <w:rFonts w:ascii="Arial" w:hAnsi="Arial" w:cs="Arial"/>
          <w:sz w:val="22"/>
          <w:szCs w:val="22"/>
        </w:rPr>
        <w:t>:</w:t>
      </w:r>
      <w:r w:rsidR="004A197B">
        <w:rPr>
          <w:rFonts w:ascii="Arial" w:hAnsi="Arial" w:cs="Arial"/>
          <w:sz w:val="22"/>
          <w:szCs w:val="22"/>
        </w:rPr>
        <w:t xml:space="preserve"> </w:t>
      </w:r>
      <w:r w:rsidR="004F525C">
        <w:rPr>
          <w:rFonts w:ascii="Arial" w:hAnsi="Arial" w:cs="Arial"/>
          <w:sz w:val="22"/>
          <w:szCs w:val="22"/>
          <w:u w:val="single"/>
        </w:rPr>
        <w:fldChar w:fldCharType="begin">
          <w:ffData>
            <w:name w:val="Text1"/>
            <w:enabled/>
            <w:calcOnExit w:val="0"/>
            <w:textInput>
              <w:default w:val="Click and Fill"/>
            </w:textInput>
          </w:ffData>
        </w:fldChar>
      </w:r>
      <w:r w:rsidR="004F525C">
        <w:rPr>
          <w:rFonts w:ascii="Arial" w:hAnsi="Arial" w:cs="Arial"/>
          <w:sz w:val="22"/>
          <w:szCs w:val="22"/>
          <w:u w:val="single"/>
        </w:rPr>
        <w:instrText xml:space="preserve"> FORMTEXT </w:instrText>
      </w:r>
      <w:r w:rsidR="004F525C">
        <w:rPr>
          <w:rFonts w:ascii="Arial" w:hAnsi="Arial" w:cs="Arial"/>
          <w:sz w:val="22"/>
          <w:szCs w:val="22"/>
          <w:u w:val="single"/>
        </w:rPr>
      </w:r>
      <w:r w:rsidR="004F525C">
        <w:rPr>
          <w:rFonts w:ascii="Arial" w:hAnsi="Arial" w:cs="Arial"/>
          <w:sz w:val="22"/>
          <w:szCs w:val="22"/>
          <w:u w:val="single"/>
        </w:rPr>
        <w:fldChar w:fldCharType="separate"/>
      </w:r>
      <w:r w:rsidR="004F525C">
        <w:rPr>
          <w:rFonts w:ascii="Arial" w:hAnsi="Arial" w:cs="Arial"/>
          <w:noProof/>
          <w:sz w:val="22"/>
          <w:szCs w:val="22"/>
          <w:u w:val="single"/>
        </w:rPr>
        <w:t>Click and Fill</w:t>
      </w:r>
      <w:r w:rsidR="004F525C">
        <w:rPr>
          <w:rFonts w:ascii="Arial" w:hAnsi="Arial" w:cs="Arial"/>
          <w:sz w:val="22"/>
          <w:szCs w:val="22"/>
          <w:u w:val="single"/>
        </w:rPr>
        <w:fldChar w:fldCharType="end"/>
      </w:r>
      <w:r w:rsidR="004F525C" w:rsidRPr="004F525C">
        <w:rPr>
          <w:rFonts w:ascii="Arial" w:hAnsi="Arial" w:cs="Arial"/>
          <w:sz w:val="22"/>
          <w:szCs w:val="22"/>
        </w:rPr>
        <w:t xml:space="preserve"> </w:t>
      </w:r>
      <w:r w:rsidRPr="001F3778">
        <w:rPr>
          <w:rFonts w:ascii="Arial" w:hAnsi="Arial" w:cs="Arial"/>
          <w:sz w:val="22"/>
          <w:szCs w:val="22"/>
        </w:rPr>
        <w:t>County</w:t>
      </w:r>
      <w:r w:rsidR="001F3778">
        <w:rPr>
          <w:rFonts w:ascii="Arial" w:hAnsi="Arial" w:cs="Arial"/>
          <w:sz w:val="22"/>
          <w:szCs w:val="22"/>
        </w:rPr>
        <w:t>:</w:t>
      </w:r>
      <w:r w:rsidR="004A197B">
        <w:rPr>
          <w:rFonts w:ascii="Arial" w:hAnsi="Arial" w:cs="Arial"/>
          <w:sz w:val="22"/>
          <w:szCs w:val="22"/>
        </w:rPr>
        <w:t xml:space="preserve"> </w:t>
      </w:r>
      <w:r w:rsidR="004F525C">
        <w:rPr>
          <w:rFonts w:ascii="Arial" w:hAnsi="Arial" w:cs="Arial"/>
          <w:sz w:val="22"/>
          <w:szCs w:val="22"/>
          <w:u w:val="single"/>
        </w:rPr>
        <w:fldChar w:fldCharType="begin">
          <w:ffData>
            <w:name w:val="Text1"/>
            <w:enabled/>
            <w:calcOnExit w:val="0"/>
            <w:textInput>
              <w:default w:val="Click and Fill"/>
            </w:textInput>
          </w:ffData>
        </w:fldChar>
      </w:r>
      <w:r w:rsidR="004F525C">
        <w:rPr>
          <w:rFonts w:ascii="Arial" w:hAnsi="Arial" w:cs="Arial"/>
          <w:sz w:val="22"/>
          <w:szCs w:val="22"/>
          <w:u w:val="single"/>
        </w:rPr>
        <w:instrText xml:space="preserve"> FORMTEXT </w:instrText>
      </w:r>
      <w:r w:rsidR="004F525C">
        <w:rPr>
          <w:rFonts w:ascii="Arial" w:hAnsi="Arial" w:cs="Arial"/>
          <w:sz w:val="22"/>
          <w:szCs w:val="22"/>
          <w:u w:val="single"/>
        </w:rPr>
      </w:r>
      <w:r w:rsidR="004F525C">
        <w:rPr>
          <w:rFonts w:ascii="Arial" w:hAnsi="Arial" w:cs="Arial"/>
          <w:sz w:val="22"/>
          <w:szCs w:val="22"/>
          <w:u w:val="single"/>
        </w:rPr>
        <w:fldChar w:fldCharType="separate"/>
      </w:r>
      <w:r w:rsidR="004F525C">
        <w:rPr>
          <w:rFonts w:ascii="Arial" w:hAnsi="Arial" w:cs="Arial"/>
          <w:noProof/>
          <w:sz w:val="22"/>
          <w:szCs w:val="22"/>
          <w:u w:val="single"/>
        </w:rPr>
        <w:t>Click and Fill</w:t>
      </w:r>
      <w:r w:rsidR="004F525C">
        <w:rPr>
          <w:rFonts w:ascii="Arial" w:hAnsi="Arial" w:cs="Arial"/>
          <w:sz w:val="22"/>
          <w:szCs w:val="22"/>
          <w:u w:val="single"/>
        </w:rPr>
        <w:fldChar w:fldCharType="end"/>
      </w:r>
      <w:r w:rsidR="001F3778" w:rsidRPr="00C91556">
        <w:rPr>
          <w:rFonts w:ascii="Arial" w:hAnsi="Arial" w:cs="Arial"/>
          <w:color w:val="FFFFFF"/>
          <w:sz w:val="22"/>
          <w:szCs w:val="22"/>
          <w:u w:val="single"/>
        </w:rPr>
        <w:t>.</w:t>
      </w:r>
      <w:r w:rsidRPr="001F3778">
        <w:rPr>
          <w:rFonts w:ascii="Arial" w:hAnsi="Arial" w:cs="Arial"/>
          <w:sz w:val="22"/>
          <w:szCs w:val="22"/>
          <w:u w:val="single"/>
        </w:rPr>
        <w:t xml:space="preserve"> </w:t>
      </w:r>
      <w:r w:rsidR="001F3778">
        <w:rPr>
          <w:rFonts w:ascii="Arial" w:hAnsi="Arial" w:cs="Arial"/>
          <w:sz w:val="22"/>
          <w:szCs w:val="22"/>
          <w:u w:val="single"/>
        </w:rPr>
        <w:t xml:space="preserve"> </w:t>
      </w:r>
    </w:p>
    <w:p w:rsidR="000535B6" w:rsidRDefault="007F7395" w:rsidP="00243A57">
      <w:pPr>
        <w:numPr>
          <w:ilvl w:val="0"/>
          <w:numId w:val="11"/>
        </w:numPr>
        <w:spacing w:after="120"/>
        <w:ind w:left="360" w:hanging="360"/>
        <w:rPr>
          <w:rFonts w:ascii="Arial" w:hAnsi="Arial" w:cs="Arial"/>
          <w:sz w:val="22"/>
          <w:szCs w:val="22"/>
        </w:rPr>
      </w:pPr>
      <w:r>
        <w:rPr>
          <w:rFonts w:ascii="Arial" w:hAnsi="Arial" w:cs="Arial"/>
          <w:sz w:val="22"/>
          <w:szCs w:val="22"/>
        </w:rPr>
        <w:t>Survey p</w:t>
      </w:r>
      <w:r w:rsidR="000535B6">
        <w:rPr>
          <w:rFonts w:ascii="Arial" w:hAnsi="Arial" w:cs="Arial"/>
          <w:sz w:val="22"/>
          <w:szCs w:val="22"/>
        </w:rPr>
        <w:t>eriod during which inspections were completed</w:t>
      </w:r>
      <w:r w:rsidR="000535B6" w:rsidRPr="001F3778">
        <w:rPr>
          <w:rFonts w:ascii="Arial" w:hAnsi="Arial" w:cs="Arial"/>
          <w:sz w:val="22"/>
          <w:szCs w:val="22"/>
        </w:rPr>
        <w:t>:</w:t>
      </w:r>
      <w:r w:rsidR="00002238">
        <w:rPr>
          <w:rFonts w:ascii="Arial" w:hAnsi="Arial" w:cs="Arial"/>
          <w:sz w:val="22"/>
          <w:szCs w:val="22"/>
        </w:rPr>
        <w:t xml:space="preserve"> </w:t>
      </w:r>
      <w:r w:rsidR="00002238">
        <w:rPr>
          <w:rFonts w:ascii="Arial" w:hAnsi="Arial" w:cs="Arial"/>
          <w:sz w:val="22"/>
          <w:szCs w:val="22"/>
          <w:u w:val="single"/>
        </w:rPr>
        <w:fldChar w:fldCharType="begin">
          <w:ffData>
            <w:name w:val="Text1"/>
            <w:enabled/>
            <w:calcOnExit w:val="0"/>
            <w:textInput>
              <w:default w:val="Click and Fill"/>
            </w:textInput>
          </w:ffData>
        </w:fldChar>
      </w:r>
      <w:r w:rsidR="00002238">
        <w:rPr>
          <w:rFonts w:ascii="Arial" w:hAnsi="Arial" w:cs="Arial"/>
          <w:sz w:val="22"/>
          <w:szCs w:val="22"/>
          <w:u w:val="single"/>
        </w:rPr>
        <w:instrText xml:space="preserve"> FORMTEXT </w:instrText>
      </w:r>
      <w:r w:rsidR="00002238">
        <w:rPr>
          <w:rFonts w:ascii="Arial" w:hAnsi="Arial" w:cs="Arial"/>
          <w:sz w:val="22"/>
          <w:szCs w:val="22"/>
          <w:u w:val="single"/>
        </w:rPr>
      </w:r>
      <w:r w:rsidR="00002238">
        <w:rPr>
          <w:rFonts w:ascii="Arial" w:hAnsi="Arial" w:cs="Arial"/>
          <w:sz w:val="22"/>
          <w:szCs w:val="22"/>
          <w:u w:val="single"/>
        </w:rPr>
        <w:fldChar w:fldCharType="separate"/>
      </w:r>
      <w:r w:rsidR="00002238">
        <w:rPr>
          <w:rFonts w:ascii="Arial" w:hAnsi="Arial" w:cs="Arial"/>
          <w:noProof/>
          <w:sz w:val="22"/>
          <w:szCs w:val="22"/>
          <w:u w:val="single"/>
        </w:rPr>
        <w:t>Click and Fill</w:t>
      </w:r>
      <w:r w:rsidR="00002238">
        <w:rPr>
          <w:rFonts w:ascii="Arial" w:hAnsi="Arial" w:cs="Arial"/>
          <w:sz w:val="22"/>
          <w:szCs w:val="22"/>
          <w:u w:val="single"/>
        </w:rPr>
        <w:fldChar w:fldCharType="end"/>
      </w:r>
      <w:r w:rsidR="00002238" w:rsidRPr="00874F40">
        <w:rPr>
          <w:rFonts w:ascii="Arial" w:hAnsi="Arial" w:cs="Arial"/>
          <w:sz w:val="22"/>
          <w:szCs w:val="22"/>
        </w:rPr>
        <w:t xml:space="preserve"> </w:t>
      </w:r>
      <w:r w:rsidR="000535B6" w:rsidRPr="00874F40">
        <w:rPr>
          <w:rFonts w:ascii="Arial" w:hAnsi="Arial" w:cs="Arial"/>
          <w:sz w:val="18"/>
          <w:szCs w:val="22"/>
        </w:rPr>
        <w:t>(mm/yy)</w:t>
      </w:r>
      <w:r w:rsidR="000535B6" w:rsidRPr="00874F40">
        <w:rPr>
          <w:rFonts w:ascii="Arial" w:hAnsi="Arial" w:cs="Arial"/>
          <w:sz w:val="22"/>
          <w:szCs w:val="22"/>
        </w:rPr>
        <w:t xml:space="preserve"> </w:t>
      </w:r>
      <w:r w:rsidR="000535B6" w:rsidRPr="00002238">
        <w:rPr>
          <w:rFonts w:ascii="Arial" w:hAnsi="Arial" w:cs="Arial"/>
          <w:sz w:val="22"/>
          <w:szCs w:val="22"/>
        </w:rPr>
        <w:t xml:space="preserve"> -</w:t>
      </w:r>
      <w:r w:rsidR="00002238" w:rsidRPr="006D31CE">
        <w:rPr>
          <w:rFonts w:ascii="Arial" w:hAnsi="Arial" w:cs="Arial"/>
          <w:sz w:val="22"/>
          <w:szCs w:val="22"/>
        </w:rPr>
        <w:t xml:space="preserve">  </w:t>
      </w:r>
      <w:r w:rsidR="00002238">
        <w:rPr>
          <w:rFonts w:ascii="Arial" w:hAnsi="Arial" w:cs="Arial"/>
          <w:sz w:val="22"/>
          <w:szCs w:val="22"/>
          <w:u w:val="single"/>
        </w:rPr>
        <w:fldChar w:fldCharType="begin">
          <w:ffData>
            <w:name w:val="Text1"/>
            <w:enabled/>
            <w:calcOnExit w:val="0"/>
            <w:textInput>
              <w:default w:val="Click and Fill"/>
            </w:textInput>
          </w:ffData>
        </w:fldChar>
      </w:r>
      <w:r w:rsidR="00002238">
        <w:rPr>
          <w:rFonts w:ascii="Arial" w:hAnsi="Arial" w:cs="Arial"/>
          <w:sz w:val="22"/>
          <w:szCs w:val="22"/>
          <w:u w:val="single"/>
        </w:rPr>
        <w:instrText xml:space="preserve"> FORMTEXT </w:instrText>
      </w:r>
      <w:r w:rsidR="00002238">
        <w:rPr>
          <w:rFonts w:ascii="Arial" w:hAnsi="Arial" w:cs="Arial"/>
          <w:sz w:val="22"/>
          <w:szCs w:val="22"/>
          <w:u w:val="single"/>
        </w:rPr>
      </w:r>
      <w:r w:rsidR="00002238">
        <w:rPr>
          <w:rFonts w:ascii="Arial" w:hAnsi="Arial" w:cs="Arial"/>
          <w:sz w:val="22"/>
          <w:szCs w:val="22"/>
          <w:u w:val="single"/>
        </w:rPr>
        <w:fldChar w:fldCharType="separate"/>
      </w:r>
      <w:r w:rsidR="00002238">
        <w:rPr>
          <w:rFonts w:ascii="Arial" w:hAnsi="Arial" w:cs="Arial"/>
          <w:noProof/>
          <w:sz w:val="22"/>
          <w:szCs w:val="22"/>
          <w:u w:val="single"/>
        </w:rPr>
        <w:t>Click and Fill</w:t>
      </w:r>
      <w:r w:rsidR="00002238">
        <w:rPr>
          <w:rFonts w:ascii="Arial" w:hAnsi="Arial" w:cs="Arial"/>
          <w:sz w:val="22"/>
          <w:szCs w:val="22"/>
          <w:u w:val="single"/>
        </w:rPr>
        <w:fldChar w:fldCharType="end"/>
      </w:r>
      <w:r w:rsidR="00002238" w:rsidRPr="006401CE">
        <w:rPr>
          <w:rFonts w:ascii="Arial" w:hAnsi="Arial" w:cs="Arial"/>
          <w:sz w:val="18"/>
          <w:szCs w:val="22"/>
        </w:rPr>
        <w:t xml:space="preserve"> </w:t>
      </w:r>
      <w:r w:rsidR="0047178D" w:rsidRPr="006401CE">
        <w:rPr>
          <w:rFonts w:ascii="Arial" w:hAnsi="Arial" w:cs="Arial"/>
          <w:sz w:val="18"/>
          <w:szCs w:val="22"/>
        </w:rPr>
        <w:t>(mm/yy)</w:t>
      </w:r>
      <w:r w:rsidR="000535B6" w:rsidRPr="000535B6">
        <w:rPr>
          <w:rFonts w:ascii="Arial" w:hAnsi="Arial" w:cs="Arial"/>
          <w:sz w:val="22"/>
          <w:szCs w:val="22"/>
          <w:u w:val="single"/>
        </w:rPr>
        <w:t xml:space="preserve"> </w:t>
      </w:r>
      <w:r w:rsidR="000535B6" w:rsidRPr="00EC3C14">
        <w:rPr>
          <w:rFonts w:ascii="Arial" w:hAnsi="Arial" w:cs="Arial"/>
          <w:sz w:val="22"/>
          <w:szCs w:val="22"/>
        </w:rPr>
        <w:t xml:space="preserve"> </w:t>
      </w:r>
    </w:p>
    <w:p w:rsidR="00CA62D3" w:rsidRDefault="0047178D" w:rsidP="00243A57">
      <w:pPr>
        <w:numPr>
          <w:ilvl w:val="0"/>
          <w:numId w:val="11"/>
        </w:numPr>
        <w:spacing w:after="120"/>
        <w:ind w:left="360" w:hanging="360"/>
        <w:rPr>
          <w:rFonts w:ascii="Arial" w:hAnsi="Arial" w:cs="Arial"/>
          <w:sz w:val="22"/>
          <w:szCs w:val="22"/>
        </w:rPr>
      </w:pPr>
      <w:r>
        <w:rPr>
          <w:rFonts w:ascii="Arial" w:hAnsi="Arial" w:cs="Arial"/>
          <w:sz w:val="22"/>
          <w:szCs w:val="22"/>
        </w:rPr>
        <w:t xml:space="preserve">Has an </w:t>
      </w:r>
      <w:r w:rsidR="00CA62D3">
        <w:rPr>
          <w:rFonts w:ascii="Arial" w:hAnsi="Arial" w:cs="Arial"/>
          <w:sz w:val="22"/>
          <w:szCs w:val="22"/>
        </w:rPr>
        <w:t>alternative survey schedule</w:t>
      </w:r>
      <w:r>
        <w:rPr>
          <w:rFonts w:ascii="Arial" w:hAnsi="Arial" w:cs="Arial"/>
          <w:sz w:val="22"/>
          <w:szCs w:val="22"/>
        </w:rPr>
        <w:t xml:space="preserve"> been approved by the DNR</w:t>
      </w:r>
      <w:r w:rsidR="00EC714F">
        <w:rPr>
          <w:rFonts w:ascii="Arial" w:hAnsi="Arial" w:cs="Arial"/>
          <w:sz w:val="22"/>
          <w:szCs w:val="22"/>
        </w:rPr>
        <w:t>?</w:t>
      </w:r>
      <w:r>
        <w:rPr>
          <w:rFonts w:ascii="Arial" w:hAnsi="Arial" w:cs="Arial"/>
          <w:sz w:val="22"/>
          <w:szCs w:val="22"/>
        </w:rPr>
        <w:t xml:space="preserve"> </w:t>
      </w:r>
      <w:r w:rsidR="00DE1CE1" w:rsidRPr="00DE1CE1">
        <w:rPr>
          <w:rFonts w:ascii="Arial" w:hAnsi="Arial" w:cs="Arial"/>
          <w:sz w:val="20"/>
          <w:szCs w:val="20"/>
        </w:rPr>
        <w:fldChar w:fldCharType="begin">
          <w:ffData>
            <w:name w:val="Check1"/>
            <w:enabled/>
            <w:calcOnExit w:val="0"/>
            <w:checkBox>
              <w:sizeAuto/>
              <w:default w:val="0"/>
              <w:checked w:val="0"/>
            </w:checkBox>
          </w:ffData>
        </w:fldChar>
      </w:r>
      <w:bookmarkStart w:id="2" w:name="Check1"/>
      <w:r w:rsidR="00DE1CE1" w:rsidRPr="00DE1CE1">
        <w:rPr>
          <w:rFonts w:ascii="Arial" w:hAnsi="Arial" w:cs="Arial"/>
          <w:sz w:val="20"/>
          <w:szCs w:val="20"/>
        </w:rPr>
        <w:instrText xml:space="preserve"> FORMCHECKBOX </w:instrText>
      </w:r>
      <w:r w:rsidR="00F42057">
        <w:rPr>
          <w:rFonts w:ascii="Arial" w:hAnsi="Arial" w:cs="Arial"/>
          <w:sz w:val="20"/>
          <w:szCs w:val="20"/>
        </w:rPr>
      </w:r>
      <w:r w:rsidR="00F42057">
        <w:rPr>
          <w:rFonts w:ascii="Arial" w:hAnsi="Arial" w:cs="Arial"/>
          <w:sz w:val="20"/>
          <w:szCs w:val="20"/>
        </w:rPr>
        <w:fldChar w:fldCharType="separate"/>
      </w:r>
      <w:r w:rsidR="00DE1CE1" w:rsidRPr="00DE1CE1">
        <w:rPr>
          <w:rFonts w:ascii="Arial" w:hAnsi="Arial" w:cs="Arial"/>
          <w:sz w:val="20"/>
          <w:szCs w:val="20"/>
        </w:rPr>
        <w:fldChar w:fldCharType="end"/>
      </w:r>
      <w:bookmarkEnd w:id="2"/>
      <w:r w:rsidR="00DE1CE1">
        <w:rPr>
          <w:rFonts w:ascii="Arial" w:hAnsi="Arial" w:cs="Arial"/>
          <w:sz w:val="22"/>
          <w:szCs w:val="22"/>
        </w:rPr>
        <w:t xml:space="preserve"> </w:t>
      </w:r>
      <w:r>
        <w:rPr>
          <w:rFonts w:ascii="Arial" w:hAnsi="Arial" w:cs="Arial"/>
          <w:sz w:val="22"/>
          <w:szCs w:val="22"/>
        </w:rPr>
        <w:t xml:space="preserve">Yes </w:t>
      </w:r>
      <w:r w:rsidR="00DE1CE1" w:rsidRPr="00DE1CE1">
        <w:rPr>
          <w:rFonts w:ascii="Arial" w:hAnsi="Arial" w:cs="Arial"/>
          <w:sz w:val="20"/>
          <w:szCs w:val="20"/>
        </w:rPr>
        <w:fldChar w:fldCharType="begin">
          <w:ffData>
            <w:name w:val="Check1"/>
            <w:enabled/>
            <w:calcOnExit w:val="0"/>
            <w:checkBox>
              <w:sizeAuto/>
              <w:default w:val="0"/>
            </w:checkBox>
          </w:ffData>
        </w:fldChar>
      </w:r>
      <w:r w:rsidR="00DE1CE1" w:rsidRPr="00DE1CE1">
        <w:rPr>
          <w:rFonts w:ascii="Arial" w:hAnsi="Arial" w:cs="Arial"/>
          <w:sz w:val="20"/>
          <w:szCs w:val="20"/>
        </w:rPr>
        <w:instrText xml:space="preserve"> FORMCHECKBOX </w:instrText>
      </w:r>
      <w:r w:rsidR="00F42057">
        <w:rPr>
          <w:rFonts w:ascii="Arial" w:hAnsi="Arial" w:cs="Arial"/>
          <w:sz w:val="20"/>
          <w:szCs w:val="20"/>
        </w:rPr>
      </w:r>
      <w:r w:rsidR="00F42057">
        <w:rPr>
          <w:rFonts w:ascii="Arial" w:hAnsi="Arial" w:cs="Arial"/>
          <w:sz w:val="20"/>
          <w:szCs w:val="20"/>
        </w:rPr>
        <w:fldChar w:fldCharType="separate"/>
      </w:r>
      <w:r w:rsidR="00DE1CE1" w:rsidRPr="00DE1CE1">
        <w:rPr>
          <w:rFonts w:ascii="Arial" w:hAnsi="Arial" w:cs="Arial"/>
          <w:sz w:val="20"/>
          <w:szCs w:val="20"/>
        </w:rPr>
        <w:fldChar w:fldCharType="end"/>
      </w:r>
      <w:r w:rsidR="00DE1CE1" w:rsidRPr="00DE1CE1">
        <w:rPr>
          <w:rFonts w:ascii="Arial" w:hAnsi="Arial" w:cs="Arial"/>
          <w:sz w:val="20"/>
          <w:szCs w:val="20"/>
        </w:rPr>
        <w:t xml:space="preserve"> </w:t>
      </w:r>
      <w:r>
        <w:rPr>
          <w:rFonts w:ascii="Arial" w:hAnsi="Arial" w:cs="Arial"/>
          <w:sz w:val="22"/>
          <w:szCs w:val="22"/>
        </w:rPr>
        <w:t>No     Date Approved</w:t>
      </w:r>
      <w:r w:rsidR="00F74A7D" w:rsidRPr="001F3778">
        <w:rPr>
          <w:rFonts w:ascii="Arial" w:hAnsi="Arial" w:cs="Arial"/>
          <w:sz w:val="22"/>
          <w:szCs w:val="22"/>
        </w:rPr>
        <w:t>:</w:t>
      </w:r>
      <w:r w:rsidR="00874F40" w:rsidRPr="00874F40">
        <w:rPr>
          <w:rFonts w:ascii="Arial" w:hAnsi="Arial" w:cs="Arial"/>
          <w:sz w:val="22"/>
          <w:szCs w:val="22"/>
          <w:u w:val="single"/>
        </w:rPr>
        <w:t xml:space="preserve"> </w:t>
      </w:r>
      <w:r w:rsidR="00874F40">
        <w:rPr>
          <w:rFonts w:ascii="Arial" w:hAnsi="Arial" w:cs="Arial"/>
          <w:sz w:val="22"/>
          <w:szCs w:val="22"/>
          <w:u w:val="single"/>
        </w:rPr>
        <w:fldChar w:fldCharType="begin">
          <w:ffData>
            <w:name w:val="Text1"/>
            <w:enabled/>
            <w:calcOnExit w:val="0"/>
            <w:textInput>
              <w:default w:val="Click and Fill"/>
            </w:textInput>
          </w:ffData>
        </w:fldChar>
      </w:r>
      <w:r w:rsidR="00874F40">
        <w:rPr>
          <w:rFonts w:ascii="Arial" w:hAnsi="Arial" w:cs="Arial"/>
          <w:sz w:val="22"/>
          <w:szCs w:val="22"/>
          <w:u w:val="single"/>
        </w:rPr>
        <w:instrText xml:space="preserve"> FORMTEXT </w:instrText>
      </w:r>
      <w:r w:rsidR="00874F40">
        <w:rPr>
          <w:rFonts w:ascii="Arial" w:hAnsi="Arial" w:cs="Arial"/>
          <w:sz w:val="22"/>
          <w:szCs w:val="22"/>
          <w:u w:val="single"/>
        </w:rPr>
      </w:r>
      <w:r w:rsidR="00874F40">
        <w:rPr>
          <w:rFonts w:ascii="Arial" w:hAnsi="Arial" w:cs="Arial"/>
          <w:sz w:val="22"/>
          <w:szCs w:val="22"/>
          <w:u w:val="single"/>
        </w:rPr>
        <w:fldChar w:fldCharType="separate"/>
      </w:r>
      <w:r w:rsidR="00874F40">
        <w:rPr>
          <w:rFonts w:ascii="Arial" w:hAnsi="Arial" w:cs="Arial"/>
          <w:noProof/>
          <w:sz w:val="22"/>
          <w:szCs w:val="22"/>
          <w:u w:val="single"/>
        </w:rPr>
        <w:t>Click and Fill</w:t>
      </w:r>
      <w:r w:rsidR="00874F40">
        <w:rPr>
          <w:rFonts w:ascii="Arial" w:hAnsi="Arial" w:cs="Arial"/>
          <w:sz w:val="22"/>
          <w:szCs w:val="22"/>
          <w:u w:val="single"/>
        </w:rPr>
        <w:fldChar w:fldCharType="end"/>
      </w:r>
      <w:r w:rsidR="001F3778" w:rsidRPr="003C777D">
        <w:rPr>
          <w:rFonts w:ascii="Arial" w:hAnsi="Arial" w:cs="Arial"/>
          <w:sz w:val="22"/>
          <w:szCs w:val="22"/>
        </w:rPr>
        <w:t xml:space="preserve"> </w:t>
      </w:r>
      <w:r w:rsidR="00243A57" w:rsidRPr="003C777D">
        <w:rPr>
          <w:rFonts w:ascii="Arial" w:hAnsi="Arial" w:cs="Arial"/>
          <w:sz w:val="18"/>
          <w:szCs w:val="22"/>
        </w:rPr>
        <w:t>(mm/yy)</w:t>
      </w:r>
      <w:r w:rsidR="000535B6" w:rsidRPr="001F3778">
        <w:rPr>
          <w:rFonts w:ascii="Arial" w:hAnsi="Arial" w:cs="Arial"/>
          <w:sz w:val="22"/>
          <w:szCs w:val="22"/>
          <w:u w:val="single"/>
        </w:rPr>
        <w:t xml:space="preserve">  </w:t>
      </w:r>
      <w:r w:rsidR="000535B6">
        <w:rPr>
          <w:rFonts w:ascii="Arial" w:hAnsi="Arial" w:cs="Arial"/>
          <w:sz w:val="22"/>
          <w:szCs w:val="22"/>
        </w:rPr>
        <w:t xml:space="preserve"> </w:t>
      </w:r>
    </w:p>
    <w:p w:rsidR="00CA62D3" w:rsidRDefault="0047178D" w:rsidP="00243A57">
      <w:pPr>
        <w:numPr>
          <w:ilvl w:val="0"/>
          <w:numId w:val="11"/>
        </w:numPr>
        <w:spacing w:after="120"/>
        <w:ind w:left="360" w:hanging="360"/>
        <w:rPr>
          <w:rFonts w:ascii="Arial" w:hAnsi="Arial" w:cs="Arial"/>
          <w:sz w:val="22"/>
          <w:szCs w:val="22"/>
        </w:rPr>
      </w:pPr>
      <w:r>
        <w:rPr>
          <w:rFonts w:ascii="Arial" w:hAnsi="Arial" w:cs="Arial"/>
          <w:sz w:val="22"/>
          <w:szCs w:val="22"/>
        </w:rPr>
        <w:t xml:space="preserve">Are you </w:t>
      </w:r>
      <w:r w:rsidR="00CA62D3">
        <w:rPr>
          <w:rFonts w:ascii="Arial" w:hAnsi="Arial" w:cs="Arial"/>
          <w:sz w:val="22"/>
          <w:szCs w:val="22"/>
        </w:rPr>
        <w:t xml:space="preserve">providing </w:t>
      </w:r>
      <w:r w:rsidR="005C1AD9">
        <w:rPr>
          <w:rFonts w:ascii="Arial" w:hAnsi="Arial" w:cs="Arial"/>
          <w:sz w:val="22"/>
          <w:szCs w:val="22"/>
        </w:rPr>
        <w:t>public education</w:t>
      </w:r>
      <w:r>
        <w:rPr>
          <w:rFonts w:ascii="Arial" w:hAnsi="Arial" w:cs="Arial"/>
          <w:sz w:val="22"/>
          <w:szCs w:val="22"/>
        </w:rPr>
        <w:t>/</w:t>
      </w:r>
      <w:r w:rsidR="00CA62D3">
        <w:rPr>
          <w:rFonts w:ascii="Arial" w:hAnsi="Arial" w:cs="Arial"/>
          <w:sz w:val="22"/>
          <w:szCs w:val="22"/>
        </w:rPr>
        <w:t xml:space="preserve">partial surveys in lieu of full </w:t>
      </w:r>
      <w:r w:rsidR="00CA62D3" w:rsidRPr="0041590B">
        <w:rPr>
          <w:rFonts w:ascii="Arial" w:hAnsi="Arial" w:cs="Arial"/>
          <w:i/>
          <w:sz w:val="22"/>
          <w:szCs w:val="22"/>
        </w:rPr>
        <w:t>residential</w:t>
      </w:r>
      <w:r w:rsidR="00CA62D3">
        <w:rPr>
          <w:rFonts w:ascii="Arial" w:hAnsi="Arial" w:cs="Arial"/>
          <w:sz w:val="22"/>
          <w:szCs w:val="22"/>
        </w:rPr>
        <w:t xml:space="preserve"> surveys</w:t>
      </w:r>
      <w:r w:rsidR="00243A57">
        <w:rPr>
          <w:rFonts w:ascii="Arial" w:hAnsi="Arial" w:cs="Arial"/>
          <w:sz w:val="22"/>
          <w:szCs w:val="22"/>
        </w:rPr>
        <w:t>?</w:t>
      </w:r>
      <w:r>
        <w:rPr>
          <w:rFonts w:ascii="Arial" w:hAnsi="Arial" w:cs="Arial"/>
          <w:sz w:val="22"/>
          <w:szCs w:val="22"/>
        </w:rPr>
        <w:t xml:space="preserve"> </w:t>
      </w:r>
      <w:r w:rsidR="00DE1CE1" w:rsidRPr="00DE1CE1">
        <w:rPr>
          <w:rFonts w:ascii="Arial" w:hAnsi="Arial" w:cs="Arial"/>
          <w:sz w:val="20"/>
          <w:szCs w:val="20"/>
        </w:rPr>
        <w:fldChar w:fldCharType="begin">
          <w:ffData>
            <w:name w:val="Check1"/>
            <w:enabled/>
            <w:calcOnExit w:val="0"/>
            <w:checkBox>
              <w:sizeAuto/>
              <w:default w:val="0"/>
              <w:checked w:val="0"/>
            </w:checkBox>
          </w:ffData>
        </w:fldChar>
      </w:r>
      <w:r w:rsidR="00DE1CE1" w:rsidRPr="00DE1CE1">
        <w:rPr>
          <w:rFonts w:ascii="Arial" w:hAnsi="Arial" w:cs="Arial"/>
          <w:sz w:val="20"/>
          <w:szCs w:val="20"/>
        </w:rPr>
        <w:instrText xml:space="preserve"> FORMCHECKBOX </w:instrText>
      </w:r>
      <w:r w:rsidR="00F42057">
        <w:rPr>
          <w:rFonts w:ascii="Arial" w:hAnsi="Arial" w:cs="Arial"/>
          <w:sz w:val="20"/>
          <w:szCs w:val="20"/>
        </w:rPr>
      </w:r>
      <w:r w:rsidR="00F42057">
        <w:rPr>
          <w:rFonts w:ascii="Arial" w:hAnsi="Arial" w:cs="Arial"/>
          <w:sz w:val="20"/>
          <w:szCs w:val="20"/>
        </w:rPr>
        <w:fldChar w:fldCharType="separate"/>
      </w:r>
      <w:r w:rsidR="00DE1CE1" w:rsidRPr="00DE1CE1">
        <w:rPr>
          <w:rFonts w:ascii="Arial" w:hAnsi="Arial" w:cs="Arial"/>
          <w:sz w:val="20"/>
          <w:szCs w:val="20"/>
        </w:rPr>
        <w:fldChar w:fldCharType="end"/>
      </w:r>
      <w:r>
        <w:rPr>
          <w:rFonts w:ascii="Arial" w:hAnsi="Arial" w:cs="Arial"/>
          <w:sz w:val="22"/>
          <w:szCs w:val="22"/>
        </w:rPr>
        <w:t>Yes</w:t>
      </w:r>
      <w:r w:rsidR="00DE1CE1">
        <w:rPr>
          <w:rFonts w:ascii="Arial" w:hAnsi="Arial" w:cs="Arial"/>
          <w:sz w:val="22"/>
          <w:szCs w:val="22"/>
        </w:rPr>
        <w:t xml:space="preserve"> </w:t>
      </w:r>
      <w:r w:rsidR="00DE1CE1" w:rsidRPr="00DE1CE1">
        <w:rPr>
          <w:rFonts w:ascii="Arial" w:hAnsi="Arial" w:cs="Arial"/>
          <w:sz w:val="20"/>
          <w:szCs w:val="20"/>
        </w:rPr>
        <w:fldChar w:fldCharType="begin">
          <w:ffData>
            <w:name w:val="Check1"/>
            <w:enabled/>
            <w:calcOnExit w:val="0"/>
            <w:checkBox>
              <w:sizeAuto/>
              <w:default w:val="0"/>
            </w:checkBox>
          </w:ffData>
        </w:fldChar>
      </w:r>
      <w:r w:rsidR="00DE1CE1" w:rsidRPr="00DE1CE1">
        <w:rPr>
          <w:rFonts w:ascii="Arial" w:hAnsi="Arial" w:cs="Arial"/>
          <w:sz w:val="20"/>
          <w:szCs w:val="20"/>
        </w:rPr>
        <w:instrText xml:space="preserve"> FORMCHECKBOX </w:instrText>
      </w:r>
      <w:r w:rsidR="00F42057">
        <w:rPr>
          <w:rFonts w:ascii="Arial" w:hAnsi="Arial" w:cs="Arial"/>
          <w:sz w:val="20"/>
          <w:szCs w:val="20"/>
        </w:rPr>
      </w:r>
      <w:r w:rsidR="00F42057">
        <w:rPr>
          <w:rFonts w:ascii="Arial" w:hAnsi="Arial" w:cs="Arial"/>
          <w:sz w:val="20"/>
          <w:szCs w:val="20"/>
        </w:rPr>
        <w:fldChar w:fldCharType="separate"/>
      </w:r>
      <w:r w:rsidR="00DE1CE1" w:rsidRPr="00DE1CE1">
        <w:rPr>
          <w:rFonts w:ascii="Arial" w:hAnsi="Arial" w:cs="Arial"/>
          <w:sz w:val="20"/>
          <w:szCs w:val="20"/>
        </w:rPr>
        <w:fldChar w:fldCharType="end"/>
      </w:r>
      <w:proofErr w:type="gramStart"/>
      <w:r>
        <w:rPr>
          <w:rFonts w:ascii="Arial" w:hAnsi="Arial" w:cs="Arial"/>
          <w:sz w:val="22"/>
          <w:szCs w:val="22"/>
        </w:rPr>
        <w:t>No</w:t>
      </w:r>
      <w:r w:rsidR="00DE1CE1">
        <w:rPr>
          <w:rFonts w:ascii="Arial" w:hAnsi="Arial" w:cs="Arial"/>
          <w:sz w:val="22"/>
          <w:szCs w:val="22"/>
        </w:rPr>
        <w:t xml:space="preserve"> </w:t>
      </w:r>
      <w:r>
        <w:rPr>
          <w:rFonts w:ascii="Arial" w:hAnsi="Arial" w:cs="Arial"/>
          <w:sz w:val="22"/>
          <w:szCs w:val="22"/>
        </w:rPr>
        <w:t xml:space="preserve"> Last</w:t>
      </w:r>
      <w:proofErr w:type="gramEnd"/>
      <w:r>
        <w:rPr>
          <w:rFonts w:ascii="Arial" w:hAnsi="Arial" w:cs="Arial"/>
          <w:sz w:val="22"/>
          <w:szCs w:val="22"/>
        </w:rPr>
        <w:t xml:space="preserve"> Date Mailed:</w:t>
      </w:r>
      <w:r w:rsidR="00EE2EDF">
        <w:rPr>
          <w:rFonts w:ascii="Arial" w:hAnsi="Arial" w:cs="Arial"/>
          <w:sz w:val="22"/>
          <w:szCs w:val="22"/>
        </w:rPr>
        <w:t xml:space="preserve"> </w:t>
      </w:r>
      <w:r w:rsidR="00EE2EDF">
        <w:rPr>
          <w:rFonts w:ascii="Arial" w:hAnsi="Arial" w:cs="Arial"/>
          <w:sz w:val="22"/>
          <w:szCs w:val="22"/>
          <w:u w:val="single"/>
        </w:rPr>
        <w:fldChar w:fldCharType="begin">
          <w:ffData>
            <w:name w:val="Text1"/>
            <w:enabled/>
            <w:calcOnExit w:val="0"/>
            <w:textInput>
              <w:default w:val="Click and Fill"/>
            </w:textInput>
          </w:ffData>
        </w:fldChar>
      </w:r>
      <w:r w:rsidR="00EE2EDF">
        <w:rPr>
          <w:rFonts w:ascii="Arial" w:hAnsi="Arial" w:cs="Arial"/>
          <w:sz w:val="22"/>
          <w:szCs w:val="22"/>
          <w:u w:val="single"/>
        </w:rPr>
        <w:instrText xml:space="preserve"> FORMTEXT </w:instrText>
      </w:r>
      <w:r w:rsidR="00EE2EDF">
        <w:rPr>
          <w:rFonts w:ascii="Arial" w:hAnsi="Arial" w:cs="Arial"/>
          <w:sz w:val="22"/>
          <w:szCs w:val="22"/>
          <w:u w:val="single"/>
        </w:rPr>
      </w:r>
      <w:r w:rsidR="00EE2EDF">
        <w:rPr>
          <w:rFonts w:ascii="Arial" w:hAnsi="Arial" w:cs="Arial"/>
          <w:sz w:val="22"/>
          <w:szCs w:val="22"/>
          <w:u w:val="single"/>
        </w:rPr>
        <w:fldChar w:fldCharType="separate"/>
      </w:r>
      <w:r w:rsidR="00EE2EDF">
        <w:rPr>
          <w:rFonts w:ascii="Arial" w:hAnsi="Arial" w:cs="Arial"/>
          <w:noProof/>
          <w:sz w:val="22"/>
          <w:szCs w:val="22"/>
          <w:u w:val="single"/>
        </w:rPr>
        <w:t>Click and Fill</w:t>
      </w:r>
      <w:r w:rsidR="00EE2EDF">
        <w:rPr>
          <w:rFonts w:ascii="Arial" w:hAnsi="Arial" w:cs="Arial"/>
          <w:sz w:val="22"/>
          <w:szCs w:val="22"/>
          <w:u w:val="single"/>
        </w:rPr>
        <w:fldChar w:fldCharType="end"/>
      </w:r>
      <w:r w:rsidR="001F3778" w:rsidRPr="00C91556">
        <w:rPr>
          <w:rFonts w:ascii="Arial" w:hAnsi="Arial" w:cs="Arial"/>
          <w:color w:val="FFFFFF"/>
          <w:sz w:val="22"/>
          <w:szCs w:val="22"/>
          <w:u w:val="single"/>
        </w:rPr>
        <w:t>.</w:t>
      </w:r>
      <w:r w:rsidR="00CA62D3" w:rsidRPr="001F3778">
        <w:rPr>
          <w:rFonts w:ascii="Arial" w:hAnsi="Arial" w:cs="Arial"/>
          <w:sz w:val="22"/>
          <w:szCs w:val="22"/>
          <w:u w:val="single"/>
        </w:rPr>
        <w:t xml:space="preserve"> </w:t>
      </w:r>
      <w:r w:rsidR="00CA62D3">
        <w:rPr>
          <w:rFonts w:ascii="Arial" w:hAnsi="Arial" w:cs="Arial"/>
          <w:sz w:val="22"/>
          <w:szCs w:val="22"/>
        </w:rPr>
        <w:t xml:space="preserve"> </w:t>
      </w:r>
    </w:p>
    <w:p w:rsidR="00CA62D3" w:rsidRDefault="0047178D" w:rsidP="00243A57">
      <w:pPr>
        <w:numPr>
          <w:ilvl w:val="0"/>
          <w:numId w:val="11"/>
        </w:numPr>
        <w:spacing w:after="120"/>
        <w:ind w:left="360" w:hanging="360"/>
        <w:rPr>
          <w:rFonts w:ascii="Arial" w:hAnsi="Arial" w:cs="Arial"/>
          <w:sz w:val="22"/>
          <w:szCs w:val="22"/>
        </w:rPr>
      </w:pPr>
      <w:r>
        <w:rPr>
          <w:rFonts w:ascii="Arial" w:hAnsi="Arial" w:cs="Arial"/>
          <w:sz w:val="22"/>
          <w:szCs w:val="22"/>
        </w:rPr>
        <w:t>Are you providing public education/partial surveys in lieu of full</w:t>
      </w:r>
      <w:r w:rsidR="00CA62D3">
        <w:rPr>
          <w:rFonts w:ascii="Arial" w:hAnsi="Arial" w:cs="Arial"/>
          <w:sz w:val="22"/>
          <w:szCs w:val="22"/>
        </w:rPr>
        <w:t xml:space="preserve"> </w:t>
      </w:r>
      <w:r w:rsidR="00CA62D3" w:rsidRPr="0041590B">
        <w:rPr>
          <w:rFonts w:ascii="Arial" w:hAnsi="Arial" w:cs="Arial"/>
          <w:i/>
          <w:sz w:val="22"/>
          <w:szCs w:val="22"/>
        </w:rPr>
        <w:t>commercial</w:t>
      </w:r>
      <w:r w:rsidR="0041590B">
        <w:rPr>
          <w:rFonts w:ascii="Arial" w:hAnsi="Arial" w:cs="Arial"/>
          <w:sz w:val="22"/>
          <w:szCs w:val="22"/>
        </w:rPr>
        <w:t xml:space="preserve"> surveys</w:t>
      </w:r>
      <w:r w:rsidR="00243A57">
        <w:rPr>
          <w:rFonts w:ascii="Arial" w:hAnsi="Arial" w:cs="Arial"/>
          <w:sz w:val="22"/>
          <w:szCs w:val="22"/>
        </w:rPr>
        <w:t>?</w:t>
      </w:r>
      <w:r w:rsidR="00600CE2">
        <w:rPr>
          <w:rFonts w:ascii="Arial" w:hAnsi="Arial" w:cs="Arial"/>
          <w:sz w:val="22"/>
          <w:szCs w:val="22"/>
        </w:rPr>
        <w:t xml:space="preserve"> </w:t>
      </w:r>
      <w:r w:rsidR="00600CE2" w:rsidRPr="00DE1CE1">
        <w:rPr>
          <w:rFonts w:ascii="Arial" w:hAnsi="Arial" w:cs="Arial"/>
          <w:sz w:val="20"/>
          <w:szCs w:val="20"/>
        </w:rPr>
        <w:fldChar w:fldCharType="begin">
          <w:ffData>
            <w:name w:val="Check1"/>
            <w:enabled/>
            <w:calcOnExit w:val="0"/>
            <w:checkBox>
              <w:sizeAuto/>
              <w:default w:val="0"/>
            </w:checkBox>
          </w:ffData>
        </w:fldChar>
      </w:r>
      <w:r w:rsidR="00600CE2" w:rsidRPr="00DE1CE1">
        <w:rPr>
          <w:rFonts w:ascii="Arial" w:hAnsi="Arial" w:cs="Arial"/>
          <w:sz w:val="20"/>
          <w:szCs w:val="20"/>
        </w:rPr>
        <w:instrText xml:space="preserve"> FORMCHECKBOX </w:instrText>
      </w:r>
      <w:r w:rsidR="00F42057">
        <w:rPr>
          <w:rFonts w:ascii="Arial" w:hAnsi="Arial" w:cs="Arial"/>
          <w:sz w:val="20"/>
          <w:szCs w:val="20"/>
        </w:rPr>
      </w:r>
      <w:r w:rsidR="00F42057">
        <w:rPr>
          <w:rFonts w:ascii="Arial" w:hAnsi="Arial" w:cs="Arial"/>
          <w:sz w:val="20"/>
          <w:szCs w:val="20"/>
        </w:rPr>
        <w:fldChar w:fldCharType="separate"/>
      </w:r>
      <w:r w:rsidR="00600CE2" w:rsidRPr="00DE1CE1">
        <w:rPr>
          <w:rFonts w:ascii="Arial" w:hAnsi="Arial" w:cs="Arial"/>
          <w:sz w:val="20"/>
          <w:szCs w:val="20"/>
        </w:rPr>
        <w:fldChar w:fldCharType="end"/>
      </w:r>
      <w:r>
        <w:rPr>
          <w:rFonts w:ascii="Arial" w:hAnsi="Arial" w:cs="Arial"/>
          <w:sz w:val="22"/>
          <w:szCs w:val="22"/>
        </w:rPr>
        <w:t>Yes</w:t>
      </w:r>
      <w:r w:rsidR="00600CE2">
        <w:rPr>
          <w:rFonts w:ascii="Arial" w:hAnsi="Arial" w:cs="Arial"/>
          <w:sz w:val="22"/>
          <w:szCs w:val="22"/>
        </w:rPr>
        <w:t xml:space="preserve"> </w:t>
      </w:r>
      <w:r w:rsidR="00600CE2" w:rsidRPr="00DE1CE1">
        <w:rPr>
          <w:rFonts w:ascii="Arial" w:hAnsi="Arial" w:cs="Arial"/>
          <w:sz w:val="20"/>
          <w:szCs w:val="20"/>
        </w:rPr>
        <w:fldChar w:fldCharType="begin">
          <w:ffData>
            <w:name w:val="Check1"/>
            <w:enabled/>
            <w:calcOnExit w:val="0"/>
            <w:checkBox>
              <w:sizeAuto/>
              <w:default w:val="0"/>
            </w:checkBox>
          </w:ffData>
        </w:fldChar>
      </w:r>
      <w:r w:rsidR="00600CE2" w:rsidRPr="00DE1CE1">
        <w:rPr>
          <w:rFonts w:ascii="Arial" w:hAnsi="Arial" w:cs="Arial"/>
          <w:sz w:val="20"/>
          <w:szCs w:val="20"/>
        </w:rPr>
        <w:instrText xml:space="preserve"> FORMCHECKBOX </w:instrText>
      </w:r>
      <w:r w:rsidR="00F42057">
        <w:rPr>
          <w:rFonts w:ascii="Arial" w:hAnsi="Arial" w:cs="Arial"/>
          <w:sz w:val="20"/>
          <w:szCs w:val="20"/>
        </w:rPr>
      </w:r>
      <w:r w:rsidR="00F42057">
        <w:rPr>
          <w:rFonts w:ascii="Arial" w:hAnsi="Arial" w:cs="Arial"/>
          <w:sz w:val="20"/>
          <w:szCs w:val="20"/>
        </w:rPr>
        <w:fldChar w:fldCharType="separate"/>
      </w:r>
      <w:r w:rsidR="00600CE2" w:rsidRPr="00DE1CE1">
        <w:rPr>
          <w:rFonts w:ascii="Arial" w:hAnsi="Arial" w:cs="Arial"/>
          <w:sz w:val="20"/>
          <w:szCs w:val="20"/>
        </w:rPr>
        <w:fldChar w:fldCharType="end"/>
      </w:r>
      <w:r>
        <w:rPr>
          <w:rFonts w:ascii="Arial" w:hAnsi="Arial" w:cs="Arial"/>
          <w:sz w:val="22"/>
          <w:szCs w:val="22"/>
        </w:rPr>
        <w:t>No</w:t>
      </w:r>
      <w:r w:rsidR="00600CE2">
        <w:rPr>
          <w:rFonts w:ascii="Arial" w:hAnsi="Arial" w:cs="Arial"/>
          <w:sz w:val="22"/>
          <w:szCs w:val="22"/>
        </w:rPr>
        <w:t xml:space="preserve"> </w:t>
      </w:r>
      <w:r>
        <w:rPr>
          <w:rFonts w:ascii="Arial" w:hAnsi="Arial" w:cs="Arial"/>
          <w:sz w:val="22"/>
          <w:szCs w:val="22"/>
        </w:rPr>
        <w:t>Last Date Mailed</w:t>
      </w:r>
      <w:r w:rsidRPr="001F3778">
        <w:rPr>
          <w:rFonts w:ascii="Arial" w:hAnsi="Arial" w:cs="Arial"/>
          <w:sz w:val="22"/>
          <w:szCs w:val="22"/>
        </w:rPr>
        <w:t>:</w:t>
      </w:r>
      <w:r w:rsidR="00EE2EDF" w:rsidRPr="00EE2EDF">
        <w:rPr>
          <w:rFonts w:ascii="Arial" w:hAnsi="Arial" w:cs="Arial"/>
          <w:sz w:val="22"/>
          <w:szCs w:val="22"/>
          <w:u w:val="single"/>
        </w:rPr>
        <w:t xml:space="preserve"> </w:t>
      </w:r>
      <w:r w:rsidR="00EE2EDF">
        <w:rPr>
          <w:rFonts w:ascii="Arial" w:hAnsi="Arial" w:cs="Arial"/>
          <w:sz w:val="22"/>
          <w:szCs w:val="22"/>
          <w:u w:val="single"/>
        </w:rPr>
        <w:fldChar w:fldCharType="begin">
          <w:ffData>
            <w:name w:val="Text1"/>
            <w:enabled/>
            <w:calcOnExit w:val="0"/>
            <w:textInput>
              <w:default w:val="Click and Fill"/>
            </w:textInput>
          </w:ffData>
        </w:fldChar>
      </w:r>
      <w:r w:rsidR="00EE2EDF">
        <w:rPr>
          <w:rFonts w:ascii="Arial" w:hAnsi="Arial" w:cs="Arial"/>
          <w:sz w:val="22"/>
          <w:szCs w:val="22"/>
          <w:u w:val="single"/>
        </w:rPr>
        <w:instrText xml:space="preserve"> FORMTEXT </w:instrText>
      </w:r>
      <w:r w:rsidR="00EE2EDF">
        <w:rPr>
          <w:rFonts w:ascii="Arial" w:hAnsi="Arial" w:cs="Arial"/>
          <w:sz w:val="22"/>
          <w:szCs w:val="22"/>
          <w:u w:val="single"/>
        </w:rPr>
      </w:r>
      <w:r w:rsidR="00EE2EDF">
        <w:rPr>
          <w:rFonts w:ascii="Arial" w:hAnsi="Arial" w:cs="Arial"/>
          <w:sz w:val="22"/>
          <w:szCs w:val="22"/>
          <w:u w:val="single"/>
        </w:rPr>
        <w:fldChar w:fldCharType="separate"/>
      </w:r>
      <w:r w:rsidR="00EE2EDF">
        <w:rPr>
          <w:rFonts w:ascii="Arial" w:hAnsi="Arial" w:cs="Arial"/>
          <w:noProof/>
          <w:sz w:val="22"/>
          <w:szCs w:val="22"/>
          <w:u w:val="single"/>
        </w:rPr>
        <w:t>Click and Fill</w:t>
      </w:r>
      <w:r w:rsidR="00EE2EDF">
        <w:rPr>
          <w:rFonts w:ascii="Arial" w:hAnsi="Arial" w:cs="Arial"/>
          <w:sz w:val="22"/>
          <w:szCs w:val="22"/>
          <w:u w:val="single"/>
        </w:rPr>
        <w:fldChar w:fldCharType="end"/>
      </w:r>
      <w:r w:rsidR="00243A57" w:rsidRPr="001F3778">
        <w:rPr>
          <w:rFonts w:ascii="Arial" w:hAnsi="Arial" w:cs="Arial"/>
          <w:sz w:val="22"/>
          <w:szCs w:val="22"/>
          <w:u w:val="single"/>
        </w:rPr>
        <w:softHyphen/>
      </w:r>
      <w:r w:rsidR="00243A57" w:rsidRPr="001F3778">
        <w:rPr>
          <w:rFonts w:ascii="Arial" w:hAnsi="Arial" w:cs="Arial"/>
          <w:sz w:val="22"/>
          <w:szCs w:val="22"/>
          <w:u w:val="single"/>
        </w:rPr>
        <w:softHyphen/>
      </w:r>
      <w:r w:rsidR="00243A57" w:rsidRPr="001F3778">
        <w:rPr>
          <w:rFonts w:ascii="Arial" w:hAnsi="Arial" w:cs="Arial"/>
          <w:sz w:val="22"/>
          <w:szCs w:val="22"/>
          <w:u w:val="single"/>
        </w:rPr>
        <w:softHyphen/>
      </w:r>
      <w:r w:rsidR="00243A57" w:rsidRPr="001F3778">
        <w:rPr>
          <w:rFonts w:ascii="Arial" w:hAnsi="Arial" w:cs="Arial"/>
          <w:sz w:val="22"/>
          <w:szCs w:val="22"/>
          <w:u w:val="single"/>
        </w:rPr>
        <w:softHyphen/>
      </w:r>
      <w:r w:rsidR="00243A57" w:rsidRPr="001F3778">
        <w:rPr>
          <w:rFonts w:ascii="Arial" w:hAnsi="Arial" w:cs="Arial"/>
          <w:sz w:val="22"/>
          <w:szCs w:val="22"/>
          <w:u w:val="single"/>
        </w:rPr>
        <w:softHyphen/>
      </w:r>
      <w:r w:rsidR="00243A57" w:rsidRPr="001F3778">
        <w:rPr>
          <w:rFonts w:ascii="Arial" w:hAnsi="Arial" w:cs="Arial"/>
          <w:sz w:val="22"/>
          <w:szCs w:val="22"/>
          <w:u w:val="single"/>
        </w:rPr>
        <w:softHyphen/>
      </w:r>
      <w:r w:rsidR="00243A57" w:rsidRPr="001F3778">
        <w:rPr>
          <w:rFonts w:ascii="Arial" w:hAnsi="Arial" w:cs="Arial"/>
          <w:sz w:val="22"/>
          <w:szCs w:val="22"/>
          <w:u w:val="single"/>
        </w:rPr>
        <w:softHyphen/>
      </w:r>
      <w:r w:rsidR="00243A57" w:rsidRPr="001F3778">
        <w:rPr>
          <w:rFonts w:ascii="Arial" w:hAnsi="Arial" w:cs="Arial"/>
          <w:sz w:val="22"/>
          <w:szCs w:val="22"/>
          <w:u w:val="single"/>
        </w:rPr>
        <w:softHyphen/>
      </w:r>
      <w:r w:rsidR="00243A57" w:rsidRPr="001F3778">
        <w:rPr>
          <w:rFonts w:ascii="Arial" w:hAnsi="Arial" w:cs="Arial"/>
          <w:sz w:val="22"/>
          <w:szCs w:val="22"/>
          <w:u w:val="single"/>
        </w:rPr>
        <w:softHyphen/>
      </w:r>
      <w:r w:rsidR="00243A57" w:rsidRPr="001F3778">
        <w:rPr>
          <w:rFonts w:ascii="Arial" w:hAnsi="Arial" w:cs="Arial"/>
          <w:sz w:val="22"/>
          <w:szCs w:val="22"/>
          <w:u w:val="single"/>
        </w:rPr>
        <w:softHyphen/>
      </w:r>
      <w:r w:rsidR="001F3778" w:rsidRPr="00C91556">
        <w:rPr>
          <w:rFonts w:ascii="Arial" w:hAnsi="Arial" w:cs="Arial"/>
          <w:color w:val="FFFFFF"/>
          <w:sz w:val="22"/>
          <w:szCs w:val="22"/>
        </w:rPr>
        <w:t>.</w:t>
      </w:r>
      <w:r w:rsidR="00243A57" w:rsidRPr="00C91556">
        <w:rPr>
          <w:rFonts w:ascii="Arial" w:hAnsi="Arial" w:cs="Arial"/>
          <w:color w:val="FFFFFF"/>
          <w:sz w:val="22"/>
          <w:szCs w:val="22"/>
        </w:rPr>
        <w:t xml:space="preserve"> </w:t>
      </w:r>
      <w:r w:rsidR="00243A57">
        <w:rPr>
          <w:rFonts w:ascii="Arial" w:hAnsi="Arial" w:cs="Arial"/>
          <w:sz w:val="22"/>
          <w:szCs w:val="22"/>
        </w:rPr>
        <w:t xml:space="preserve"> </w:t>
      </w:r>
    </w:p>
    <w:p w:rsidR="00EC3C14" w:rsidRPr="00EC3C14" w:rsidRDefault="00EC3C14" w:rsidP="005C1AD9">
      <w:pPr>
        <w:rPr>
          <w:rFonts w:ascii="Arial" w:hAnsi="Arial" w:cs="Arial"/>
          <w:sz w:val="22"/>
          <w:szCs w:val="22"/>
        </w:rPr>
      </w:pPr>
    </w:p>
    <w:tbl>
      <w:tblPr>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440"/>
        <w:gridCol w:w="2160"/>
        <w:gridCol w:w="2160"/>
        <w:gridCol w:w="1980"/>
        <w:gridCol w:w="2340"/>
      </w:tblGrid>
      <w:tr w:rsidR="00D3684A" w:rsidRPr="000C3037" w:rsidTr="00B83AA1">
        <w:trPr>
          <w:trHeight w:val="377"/>
        </w:trPr>
        <w:tc>
          <w:tcPr>
            <w:tcW w:w="2988" w:type="dxa"/>
            <w:tcBorders>
              <w:bottom w:val="single" w:sz="4" w:space="0" w:color="000000"/>
            </w:tcBorders>
            <w:shd w:val="clear" w:color="auto" w:fill="auto"/>
          </w:tcPr>
          <w:p w:rsidR="00D3684A" w:rsidRPr="000C3037" w:rsidRDefault="000535B6" w:rsidP="005C1AD9">
            <w:pPr>
              <w:spacing w:before="120" w:after="120"/>
              <w:jc w:val="center"/>
              <w:rPr>
                <w:rFonts w:ascii="Arial" w:hAnsi="Arial" w:cs="Arial"/>
                <w:b/>
                <w:sz w:val="22"/>
                <w:szCs w:val="22"/>
              </w:rPr>
            </w:pPr>
            <w:r>
              <w:rPr>
                <w:rFonts w:ascii="Arial" w:hAnsi="Arial" w:cs="Arial"/>
                <w:b/>
                <w:sz w:val="22"/>
                <w:szCs w:val="22"/>
              </w:rPr>
              <w:t>F</w:t>
            </w:r>
          </w:p>
        </w:tc>
        <w:tc>
          <w:tcPr>
            <w:tcW w:w="1440" w:type="dxa"/>
            <w:tcBorders>
              <w:bottom w:val="single" w:sz="4" w:space="0" w:color="000000"/>
            </w:tcBorders>
            <w:shd w:val="clear" w:color="auto" w:fill="auto"/>
          </w:tcPr>
          <w:p w:rsidR="00D3684A" w:rsidRPr="000C3037" w:rsidRDefault="000535B6" w:rsidP="005C1AD9">
            <w:pPr>
              <w:spacing w:before="120" w:after="120"/>
              <w:jc w:val="center"/>
              <w:rPr>
                <w:rFonts w:ascii="Arial" w:hAnsi="Arial" w:cs="Arial"/>
                <w:b/>
                <w:sz w:val="22"/>
                <w:szCs w:val="22"/>
              </w:rPr>
            </w:pPr>
            <w:r>
              <w:rPr>
                <w:rFonts w:ascii="Arial" w:hAnsi="Arial" w:cs="Arial"/>
                <w:b/>
                <w:sz w:val="22"/>
                <w:szCs w:val="22"/>
              </w:rPr>
              <w:t>G</w:t>
            </w:r>
          </w:p>
        </w:tc>
        <w:tc>
          <w:tcPr>
            <w:tcW w:w="2160" w:type="dxa"/>
            <w:tcBorders>
              <w:bottom w:val="single" w:sz="4" w:space="0" w:color="000000"/>
            </w:tcBorders>
            <w:shd w:val="clear" w:color="auto" w:fill="auto"/>
          </w:tcPr>
          <w:p w:rsidR="00D3684A" w:rsidRPr="000C3037" w:rsidRDefault="000535B6" w:rsidP="005C1AD9">
            <w:pPr>
              <w:spacing w:before="120" w:after="120"/>
              <w:jc w:val="center"/>
              <w:rPr>
                <w:rFonts w:ascii="Arial" w:hAnsi="Arial" w:cs="Arial"/>
                <w:b/>
                <w:sz w:val="22"/>
                <w:szCs w:val="22"/>
              </w:rPr>
            </w:pPr>
            <w:r>
              <w:rPr>
                <w:rFonts w:ascii="Arial" w:hAnsi="Arial" w:cs="Arial"/>
                <w:b/>
                <w:sz w:val="22"/>
                <w:szCs w:val="22"/>
              </w:rPr>
              <w:t>H</w:t>
            </w:r>
          </w:p>
        </w:tc>
        <w:tc>
          <w:tcPr>
            <w:tcW w:w="2160" w:type="dxa"/>
            <w:tcBorders>
              <w:bottom w:val="single" w:sz="4" w:space="0" w:color="000000"/>
            </w:tcBorders>
            <w:shd w:val="clear" w:color="auto" w:fill="auto"/>
          </w:tcPr>
          <w:p w:rsidR="00D3684A" w:rsidRPr="000C3037" w:rsidRDefault="000535B6" w:rsidP="005C1AD9">
            <w:pPr>
              <w:spacing w:before="120" w:after="120"/>
              <w:jc w:val="center"/>
              <w:rPr>
                <w:rFonts w:ascii="Arial" w:hAnsi="Arial" w:cs="Arial"/>
                <w:b/>
                <w:sz w:val="22"/>
                <w:szCs w:val="22"/>
              </w:rPr>
            </w:pPr>
            <w:r>
              <w:rPr>
                <w:rFonts w:ascii="Arial" w:hAnsi="Arial" w:cs="Arial"/>
                <w:b/>
                <w:sz w:val="22"/>
                <w:szCs w:val="22"/>
              </w:rPr>
              <w:t>I</w:t>
            </w:r>
          </w:p>
        </w:tc>
        <w:tc>
          <w:tcPr>
            <w:tcW w:w="1980" w:type="dxa"/>
            <w:tcBorders>
              <w:bottom w:val="single" w:sz="4" w:space="0" w:color="000000"/>
            </w:tcBorders>
            <w:shd w:val="clear" w:color="auto" w:fill="auto"/>
          </w:tcPr>
          <w:p w:rsidR="00D3684A" w:rsidRPr="000C3037" w:rsidRDefault="000535B6" w:rsidP="005C1AD9">
            <w:pPr>
              <w:spacing w:before="120" w:after="120"/>
              <w:jc w:val="center"/>
              <w:rPr>
                <w:rFonts w:ascii="Arial" w:hAnsi="Arial" w:cs="Arial"/>
                <w:b/>
                <w:sz w:val="22"/>
                <w:szCs w:val="22"/>
              </w:rPr>
            </w:pPr>
            <w:r>
              <w:rPr>
                <w:rFonts w:ascii="Arial" w:hAnsi="Arial" w:cs="Arial"/>
                <w:b/>
                <w:sz w:val="22"/>
                <w:szCs w:val="22"/>
              </w:rPr>
              <w:t>J</w:t>
            </w:r>
          </w:p>
        </w:tc>
        <w:tc>
          <w:tcPr>
            <w:tcW w:w="2340" w:type="dxa"/>
            <w:tcBorders>
              <w:bottom w:val="single" w:sz="4" w:space="0" w:color="000000"/>
            </w:tcBorders>
          </w:tcPr>
          <w:p w:rsidR="00D3684A" w:rsidRDefault="000535B6" w:rsidP="005C1AD9">
            <w:pPr>
              <w:spacing w:before="120" w:after="120"/>
              <w:jc w:val="center"/>
              <w:rPr>
                <w:rFonts w:ascii="Arial" w:hAnsi="Arial" w:cs="Arial"/>
                <w:b/>
                <w:sz w:val="22"/>
                <w:szCs w:val="22"/>
              </w:rPr>
            </w:pPr>
            <w:r>
              <w:rPr>
                <w:rFonts w:ascii="Arial" w:hAnsi="Arial" w:cs="Arial"/>
                <w:b/>
                <w:sz w:val="22"/>
                <w:szCs w:val="22"/>
              </w:rPr>
              <w:t>K</w:t>
            </w:r>
          </w:p>
        </w:tc>
      </w:tr>
      <w:tr w:rsidR="00D3684A" w:rsidRPr="00D3684A" w:rsidTr="005C416F">
        <w:tc>
          <w:tcPr>
            <w:tcW w:w="2988" w:type="dxa"/>
            <w:tcBorders>
              <w:bottom w:val="single" w:sz="4" w:space="0" w:color="000000"/>
            </w:tcBorders>
            <w:shd w:val="clear" w:color="auto" w:fill="D9D9D9"/>
            <w:vAlign w:val="bottom"/>
          </w:tcPr>
          <w:p w:rsidR="00D3684A" w:rsidRPr="00D3684A" w:rsidRDefault="00E0753E" w:rsidP="0041590B">
            <w:pPr>
              <w:jc w:val="center"/>
              <w:rPr>
                <w:rFonts w:ascii="Arial" w:hAnsi="Arial" w:cs="Arial"/>
                <w:b/>
                <w:i/>
                <w:sz w:val="22"/>
                <w:szCs w:val="22"/>
              </w:rPr>
            </w:pPr>
            <w:r w:rsidRPr="00590AFF">
              <w:rPr>
                <w:rFonts w:ascii="Arial" w:hAnsi="Arial" w:cs="Arial"/>
                <w:b/>
                <w:i/>
                <w:sz w:val="22"/>
                <w:szCs w:val="22"/>
              </w:rPr>
              <w:t>Customer</w:t>
            </w:r>
            <w:r w:rsidR="00D3684A" w:rsidRPr="00D3684A">
              <w:rPr>
                <w:rFonts w:ascii="Arial" w:hAnsi="Arial" w:cs="Arial"/>
                <w:b/>
                <w:i/>
                <w:sz w:val="22"/>
                <w:szCs w:val="22"/>
              </w:rPr>
              <w:t xml:space="preserve"> Category</w:t>
            </w:r>
          </w:p>
        </w:tc>
        <w:tc>
          <w:tcPr>
            <w:tcW w:w="1440" w:type="dxa"/>
            <w:shd w:val="clear" w:color="auto" w:fill="D9D9D9"/>
            <w:vAlign w:val="bottom"/>
          </w:tcPr>
          <w:p w:rsidR="00D3684A" w:rsidRPr="00D3684A" w:rsidRDefault="00D3684A" w:rsidP="0041590B">
            <w:pPr>
              <w:jc w:val="center"/>
              <w:rPr>
                <w:rFonts w:ascii="Arial" w:hAnsi="Arial" w:cs="Arial"/>
                <w:b/>
                <w:i/>
                <w:sz w:val="22"/>
                <w:szCs w:val="22"/>
              </w:rPr>
            </w:pPr>
            <w:r w:rsidRPr="00D3684A">
              <w:rPr>
                <w:rFonts w:ascii="Arial" w:hAnsi="Arial" w:cs="Arial"/>
                <w:b/>
                <w:i/>
                <w:sz w:val="22"/>
                <w:szCs w:val="22"/>
              </w:rPr>
              <w:t>Survey</w:t>
            </w:r>
          </w:p>
          <w:p w:rsidR="00D3684A" w:rsidRPr="00D3684A" w:rsidRDefault="00D3684A" w:rsidP="0041590B">
            <w:pPr>
              <w:jc w:val="center"/>
              <w:rPr>
                <w:rFonts w:ascii="Arial" w:hAnsi="Arial" w:cs="Arial"/>
                <w:b/>
                <w:i/>
                <w:sz w:val="22"/>
                <w:szCs w:val="22"/>
              </w:rPr>
            </w:pPr>
            <w:r w:rsidRPr="00D3684A">
              <w:rPr>
                <w:rFonts w:ascii="Arial" w:hAnsi="Arial" w:cs="Arial"/>
                <w:b/>
                <w:i/>
                <w:sz w:val="22"/>
                <w:szCs w:val="22"/>
              </w:rPr>
              <w:t>Frequency</w:t>
            </w:r>
          </w:p>
        </w:tc>
        <w:tc>
          <w:tcPr>
            <w:tcW w:w="2160" w:type="dxa"/>
            <w:shd w:val="clear" w:color="auto" w:fill="D9D9D9"/>
            <w:vAlign w:val="bottom"/>
          </w:tcPr>
          <w:p w:rsidR="00D3684A" w:rsidRPr="00D3684A" w:rsidRDefault="00D3684A" w:rsidP="00B83AA1">
            <w:pPr>
              <w:jc w:val="center"/>
              <w:rPr>
                <w:rFonts w:ascii="Arial" w:hAnsi="Arial" w:cs="Arial"/>
                <w:b/>
                <w:i/>
                <w:sz w:val="22"/>
                <w:szCs w:val="22"/>
              </w:rPr>
            </w:pPr>
            <w:r w:rsidRPr="00D3684A">
              <w:rPr>
                <w:rFonts w:ascii="Arial" w:hAnsi="Arial" w:cs="Arial"/>
                <w:b/>
                <w:i/>
                <w:sz w:val="22"/>
                <w:szCs w:val="22"/>
              </w:rPr>
              <w:t>Customer</w:t>
            </w:r>
            <w:r w:rsidR="00B83AA1">
              <w:rPr>
                <w:rFonts w:ascii="Arial" w:hAnsi="Arial" w:cs="Arial"/>
                <w:b/>
                <w:i/>
                <w:sz w:val="22"/>
                <w:szCs w:val="22"/>
              </w:rPr>
              <w:t>s</w:t>
            </w:r>
            <w:r w:rsidRPr="00D3684A">
              <w:rPr>
                <w:rFonts w:ascii="Arial" w:hAnsi="Arial" w:cs="Arial"/>
                <w:b/>
                <w:i/>
                <w:sz w:val="22"/>
                <w:szCs w:val="22"/>
              </w:rPr>
              <w:t xml:space="preserve"> in </w:t>
            </w:r>
            <w:r w:rsidR="00B83AA1">
              <w:rPr>
                <w:rFonts w:ascii="Arial" w:hAnsi="Arial" w:cs="Arial"/>
                <w:b/>
                <w:i/>
                <w:sz w:val="22"/>
                <w:szCs w:val="22"/>
              </w:rPr>
              <w:t>each Frequency Category</w:t>
            </w:r>
          </w:p>
        </w:tc>
        <w:tc>
          <w:tcPr>
            <w:tcW w:w="2160" w:type="dxa"/>
            <w:shd w:val="clear" w:color="auto" w:fill="D9D9D9"/>
            <w:vAlign w:val="bottom"/>
          </w:tcPr>
          <w:p w:rsidR="00D3684A" w:rsidRPr="00D3684A" w:rsidRDefault="00B83AA1" w:rsidP="007F7395">
            <w:pPr>
              <w:jc w:val="center"/>
              <w:rPr>
                <w:rFonts w:ascii="Arial" w:hAnsi="Arial" w:cs="Arial"/>
                <w:b/>
                <w:i/>
                <w:sz w:val="22"/>
                <w:szCs w:val="22"/>
              </w:rPr>
            </w:pPr>
            <w:r>
              <w:rPr>
                <w:rFonts w:ascii="Arial" w:hAnsi="Arial" w:cs="Arial"/>
                <w:b/>
                <w:i/>
                <w:sz w:val="22"/>
                <w:szCs w:val="22"/>
              </w:rPr>
              <w:t xml:space="preserve">Customers Surveyed </w:t>
            </w:r>
            <w:r w:rsidR="0041590B">
              <w:rPr>
                <w:rFonts w:ascii="Arial" w:hAnsi="Arial" w:cs="Arial"/>
                <w:b/>
                <w:i/>
                <w:sz w:val="22"/>
                <w:szCs w:val="22"/>
              </w:rPr>
              <w:t xml:space="preserve">During </w:t>
            </w:r>
            <w:r w:rsidR="007F7395">
              <w:rPr>
                <w:rFonts w:ascii="Arial" w:hAnsi="Arial" w:cs="Arial"/>
                <w:b/>
                <w:i/>
                <w:sz w:val="22"/>
                <w:szCs w:val="22"/>
              </w:rPr>
              <w:t>Survey Period</w:t>
            </w:r>
          </w:p>
        </w:tc>
        <w:tc>
          <w:tcPr>
            <w:tcW w:w="1980" w:type="dxa"/>
            <w:shd w:val="clear" w:color="auto" w:fill="D9D9D9"/>
            <w:vAlign w:val="bottom"/>
          </w:tcPr>
          <w:p w:rsidR="00D3684A" w:rsidRPr="0041590B" w:rsidRDefault="006375CA" w:rsidP="007F7395">
            <w:pPr>
              <w:jc w:val="center"/>
              <w:rPr>
                <w:rFonts w:ascii="Arial" w:hAnsi="Arial" w:cs="Arial"/>
                <w:b/>
                <w:i/>
                <w:sz w:val="18"/>
                <w:szCs w:val="18"/>
              </w:rPr>
            </w:pPr>
            <w:r w:rsidRPr="0041590B">
              <w:rPr>
                <w:rFonts w:ascii="Arial" w:hAnsi="Arial" w:cs="Arial"/>
                <w:b/>
                <w:i/>
                <w:sz w:val="18"/>
                <w:szCs w:val="18"/>
              </w:rPr>
              <w:t xml:space="preserve">Surveyed Customers </w:t>
            </w:r>
            <w:r w:rsidR="00D3684A" w:rsidRPr="0041590B">
              <w:rPr>
                <w:rFonts w:ascii="Arial" w:hAnsi="Arial" w:cs="Arial"/>
                <w:b/>
                <w:i/>
                <w:sz w:val="18"/>
                <w:szCs w:val="18"/>
              </w:rPr>
              <w:t xml:space="preserve">Non-Compliant at End of </w:t>
            </w:r>
            <w:r w:rsidR="007F7395">
              <w:rPr>
                <w:rFonts w:ascii="Arial" w:hAnsi="Arial" w:cs="Arial"/>
                <w:b/>
                <w:i/>
                <w:sz w:val="18"/>
                <w:szCs w:val="18"/>
              </w:rPr>
              <w:t>Survey Period</w:t>
            </w:r>
          </w:p>
        </w:tc>
        <w:tc>
          <w:tcPr>
            <w:tcW w:w="2340" w:type="dxa"/>
            <w:shd w:val="clear" w:color="auto" w:fill="D9D9D9"/>
            <w:vAlign w:val="bottom"/>
          </w:tcPr>
          <w:p w:rsidR="00D3684A" w:rsidRPr="007F7395" w:rsidRDefault="00D3684A" w:rsidP="007F7395">
            <w:pPr>
              <w:jc w:val="center"/>
              <w:rPr>
                <w:rFonts w:ascii="Arial" w:hAnsi="Arial" w:cs="Arial"/>
                <w:b/>
                <w:i/>
                <w:sz w:val="19"/>
                <w:szCs w:val="19"/>
              </w:rPr>
            </w:pPr>
            <w:r w:rsidRPr="007F7395">
              <w:rPr>
                <w:rFonts w:ascii="Arial" w:hAnsi="Arial" w:cs="Arial"/>
                <w:b/>
                <w:i/>
                <w:sz w:val="19"/>
                <w:szCs w:val="19"/>
              </w:rPr>
              <w:t xml:space="preserve">Non-Compliant Customers Carried Over </w:t>
            </w:r>
            <w:r w:rsidR="007F7395" w:rsidRPr="007F7395">
              <w:rPr>
                <w:rFonts w:ascii="Arial" w:hAnsi="Arial" w:cs="Arial"/>
                <w:b/>
                <w:i/>
                <w:sz w:val="19"/>
                <w:szCs w:val="19"/>
              </w:rPr>
              <w:t>From Previous Years</w:t>
            </w:r>
          </w:p>
        </w:tc>
      </w:tr>
      <w:tr w:rsidR="00D3684A" w:rsidRPr="0041590B" w:rsidTr="005C416F">
        <w:tc>
          <w:tcPr>
            <w:tcW w:w="2988" w:type="dxa"/>
            <w:tcBorders>
              <w:bottom w:val="nil"/>
            </w:tcBorders>
            <w:shd w:val="clear" w:color="auto" w:fill="auto"/>
          </w:tcPr>
          <w:p w:rsidR="00D3684A" w:rsidRPr="0041590B" w:rsidRDefault="00D3684A" w:rsidP="00EC3C14">
            <w:pPr>
              <w:rPr>
                <w:rFonts w:ascii="Arial" w:hAnsi="Arial" w:cs="Arial"/>
              </w:rPr>
            </w:pPr>
          </w:p>
        </w:tc>
        <w:tc>
          <w:tcPr>
            <w:tcW w:w="1440" w:type="dxa"/>
            <w:shd w:val="clear" w:color="auto" w:fill="auto"/>
          </w:tcPr>
          <w:p w:rsidR="00D3684A" w:rsidRPr="0041590B" w:rsidRDefault="00B83AA1" w:rsidP="00D3684A">
            <w:pPr>
              <w:jc w:val="center"/>
              <w:rPr>
                <w:rFonts w:ascii="Arial" w:hAnsi="Arial" w:cs="Arial"/>
              </w:rPr>
            </w:pPr>
            <w:r>
              <w:rPr>
                <w:rFonts w:ascii="Arial" w:hAnsi="Arial" w:cs="Arial"/>
              </w:rPr>
              <w:t>10 year</w:t>
            </w:r>
          </w:p>
        </w:tc>
        <w:tc>
          <w:tcPr>
            <w:tcW w:w="2160" w:type="dxa"/>
            <w:shd w:val="clear" w:color="auto" w:fill="auto"/>
          </w:tcPr>
          <w:p w:rsidR="00D3684A" w:rsidRPr="0041590B" w:rsidRDefault="00D52E92" w:rsidP="00D52E92">
            <w:pPr>
              <w:jc w:val="center"/>
              <w:rPr>
                <w:rFonts w:ascii="Arial" w:hAnsi="Arial" w:cs="Arial"/>
              </w:rPr>
            </w:pPr>
            <w:r>
              <w:rPr>
                <w:rFonts w:ascii="Arial" w:hAnsi="Arial" w:cs="Arial"/>
              </w:rPr>
              <w:fldChar w:fldCharType="begin">
                <w:ffData>
                  <w:name w:val="Text2"/>
                  <w:enabled/>
                  <w:calcOnExit w:val="0"/>
                  <w:textInput/>
                </w:ffData>
              </w:fldChar>
            </w:r>
            <w:bookmarkStart w:id="3"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2160" w:type="dxa"/>
            <w:shd w:val="clear" w:color="auto" w:fill="auto"/>
          </w:tcPr>
          <w:p w:rsidR="00D3684A" w:rsidRPr="0041590B" w:rsidRDefault="00D52E92" w:rsidP="00D52E92">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0" w:type="dxa"/>
            <w:shd w:val="clear" w:color="auto" w:fill="auto"/>
          </w:tcPr>
          <w:p w:rsidR="00D3684A" w:rsidRPr="0041590B" w:rsidRDefault="00D52E92" w:rsidP="00D52E92">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40" w:type="dxa"/>
          </w:tcPr>
          <w:p w:rsidR="00D3684A" w:rsidRPr="0041590B" w:rsidRDefault="00D52E92" w:rsidP="00D52E92">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52E92" w:rsidRPr="0041590B" w:rsidTr="005C416F">
        <w:tc>
          <w:tcPr>
            <w:tcW w:w="2988" w:type="dxa"/>
            <w:tcBorders>
              <w:top w:val="nil"/>
              <w:bottom w:val="nil"/>
            </w:tcBorders>
            <w:shd w:val="clear" w:color="auto" w:fill="auto"/>
          </w:tcPr>
          <w:p w:rsidR="00D52E92" w:rsidRPr="0041590B" w:rsidRDefault="00D52E92" w:rsidP="00EC3C14">
            <w:pPr>
              <w:rPr>
                <w:rFonts w:ascii="Arial" w:hAnsi="Arial" w:cs="Arial"/>
              </w:rPr>
            </w:pPr>
            <w:r w:rsidRPr="0041590B">
              <w:rPr>
                <w:rFonts w:ascii="Arial" w:hAnsi="Arial" w:cs="Arial"/>
              </w:rPr>
              <w:t>Residential</w:t>
            </w:r>
          </w:p>
        </w:tc>
        <w:tc>
          <w:tcPr>
            <w:tcW w:w="1440" w:type="dxa"/>
            <w:shd w:val="clear" w:color="auto" w:fill="auto"/>
          </w:tcPr>
          <w:p w:rsidR="00D52E92" w:rsidRDefault="00D52E92" w:rsidP="00D3684A">
            <w:pPr>
              <w:jc w:val="center"/>
              <w:rPr>
                <w:rFonts w:ascii="Arial" w:hAnsi="Arial" w:cs="Arial"/>
              </w:rPr>
            </w:pPr>
            <w:r>
              <w:rPr>
                <w:rFonts w:ascii="Arial" w:hAnsi="Arial" w:cs="Arial"/>
              </w:rPr>
              <w:t>20 year</w:t>
            </w:r>
          </w:p>
        </w:tc>
        <w:tc>
          <w:tcPr>
            <w:tcW w:w="2160" w:type="dxa"/>
            <w:shd w:val="clear" w:color="auto" w:fill="auto"/>
          </w:tcPr>
          <w:p w:rsidR="00D52E92" w:rsidRPr="0041590B" w:rsidRDefault="00D52E9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shd w:val="clear" w:color="auto" w:fill="auto"/>
          </w:tcPr>
          <w:p w:rsidR="00D52E92" w:rsidRPr="0041590B" w:rsidRDefault="00D52E9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0" w:type="dxa"/>
            <w:shd w:val="clear" w:color="auto" w:fill="auto"/>
          </w:tcPr>
          <w:p w:rsidR="00D52E92" w:rsidRPr="0041590B" w:rsidRDefault="00D52E9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40" w:type="dxa"/>
          </w:tcPr>
          <w:p w:rsidR="00D52E92" w:rsidRPr="0041590B" w:rsidRDefault="00D52E9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40172" w:rsidRPr="0041590B" w:rsidTr="005C416F">
        <w:tc>
          <w:tcPr>
            <w:tcW w:w="2988" w:type="dxa"/>
            <w:tcBorders>
              <w:top w:val="nil"/>
            </w:tcBorders>
            <w:shd w:val="clear" w:color="auto" w:fill="auto"/>
          </w:tcPr>
          <w:p w:rsidR="00A40172" w:rsidRPr="0041590B" w:rsidRDefault="00A40172" w:rsidP="00EC3C14">
            <w:pPr>
              <w:rPr>
                <w:rFonts w:ascii="Arial" w:hAnsi="Arial" w:cs="Arial"/>
              </w:rPr>
            </w:pPr>
          </w:p>
        </w:tc>
        <w:tc>
          <w:tcPr>
            <w:tcW w:w="1440" w:type="dxa"/>
            <w:shd w:val="clear" w:color="auto" w:fill="auto"/>
          </w:tcPr>
          <w:p w:rsidR="00A40172" w:rsidRDefault="00A40172" w:rsidP="00D3684A">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shd w:val="clear" w:color="auto" w:fill="auto"/>
          </w:tcPr>
          <w:p w:rsidR="00A40172" w:rsidRPr="0041590B" w:rsidRDefault="00A40172" w:rsidP="00861882">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shd w:val="clear" w:color="auto" w:fill="auto"/>
          </w:tcPr>
          <w:p w:rsidR="00A40172" w:rsidRPr="0041590B" w:rsidRDefault="00A40172" w:rsidP="00861882">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0" w:type="dxa"/>
            <w:shd w:val="clear" w:color="auto" w:fill="auto"/>
          </w:tcPr>
          <w:p w:rsidR="00A40172" w:rsidRPr="0041590B" w:rsidRDefault="00A40172" w:rsidP="00861882">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40" w:type="dxa"/>
          </w:tcPr>
          <w:p w:rsidR="00A40172" w:rsidRPr="0041590B" w:rsidRDefault="00A40172" w:rsidP="00861882">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40172" w:rsidRPr="0041590B" w:rsidTr="005C416F">
        <w:trPr>
          <w:trHeight w:val="98"/>
        </w:trPr>
        <w:tc>
          <w:tcPr>
            <w:tcW w:w="2988" w:type="dxa"/>
            <w:tcBorders>
              <w:bottom w:val="single" w:sz="4" w:space="0" w:color="000000"/>
              <w:right w:val="nil"/>
            </w:tcBorders>
            <w:shd w:val="clear" w:color="auto" w:fill="D9D9D9"/>
          </w:tcPr>
          <w:p w:rsidR="00A40172" w:rsidRPr="0041590B" w:rsidRDefault="00A40172" w:rsidP="002022B2">
            <w:pPr>
              <w:rPr>
                <w:rFonts w:ascii="Arial" w:hAnsi="Arial" w:cs="Arial"/>
                <w:sz w:val="12"/>
                <w:szCs w:val="12"/>
              </w:rPr>
            </w:pPr>
          </w:p>
        </w:tc>
        <w:tc>
          <w:tcPr>
            <w:tcW w:w="1440" w:type="dxa"/>
            <w:tcBorders>
              <w:left w:val="nil"/>
              <w:right w:val="nil"/>
            </w:tcBorders>
            <w:shd w:val="clear" w:color="auto" w:fill="D9D9D9"/>
          </w:tcPr>
          <w:p w:rsidR="00A40172" w:rsidRPr="0041590B" w:rsidRDefault="00A40172" w:rsidP="00D3684A">
            <w:pPr>
              <w:jc w:val="center"/>
              <w:rPr>
                <w:rFonts w:ascii="Arial" w:hAnsi="Arial" w:cs="Arial"/>
                <w:sz w:val="12"/>
                <w:szCs w:val="12"/>
              </w:rPr>
            </w:pPr>
          </w:p>
        </w:tc>
        <w:tc>
          <w:tcPr>
            <w:tcW w:w="2160" w:type="dxa"/>
            <w:tcBorders>
              <w:left w:val="nil"/>
              <w:right w:val="nil"/>
            </w:tcBorders>
            <w:shd w:val="clear" w:color="auto" w:fill="D9D9D9"/>
          </w:tcPr>
          <w:p w:rsidR="00A40172" w:rsidRPr="0041590B" w:rsidRDefault="00A40172" w:rsidP="00D52E92">
            <w:pPr>
              <w:jc w:val="center"/>
              <w:rPr>
                <w:rFonts w:ascii="Arial" w:hAnsi="Arial" w:cs="Arial"/>
                <w:sz w:val="12"/>
                <w:szCs w:val="12"/>
              </w:rPr>
            </w:pPr>
          </w:p>
        </w:tc>
        <w:tc>
          <w:tcPr>
            <w:tcW w:w="2160" w:type="dxa"/>
            <w:tcBorders>
              <w:left w:val="nil"/>
              <w:right w:val="nil"/>
            </w:tcBorders>
            <w:shd w:val="clear" w:color="auto" w:fill="D9D9D9"/>
          </w:tcPr>
          <w:p w:rsidR="00A40172" w:rsidRPr="0041590B" w:rsidRDefault="00A40172" w:rsidP="00D52E92">
            <w:pPr>
              <w:jc w:val="center"/>
              <w:rPr>
                <w:rFonts w:ascii="Arial" w:hAnsi="Arial" w:cs="Arial"/>
                <w:sz w:val="12"/>
                <w:szCs w:val="12"/>
              </w:rPr>
            </w:pPr>
          </w:p>
        </w:tc>
        <w:tc>
          <w:tcPr>
            <w:tcW w:w="1980" w:type="dxa"/>
            <w:tcBorders>
              <w:left w:val="nil"/>
              <w:right w:val="nil"/>
            </w:tcBorders>
            <w:shd w:val="clear" w:color="auto" w:fill="D9D9D9"/>
          </w:tcPr>
          <w:p w:rsidR="00A40172" w:rsidRPr="0041590B" w:rsidRDefault="00A40172" w:rsidP="00D52E92">
            <w:pPr>
              <w:jc w:val="center"/>
              <w:rPr>
                <w:rFonts w:ascii="Arial" w:hAnsi="Arial" w:cs="Arial"/>
                <w:sz w:val="12"/>
                <w:szCs w:val="12"/>
              </w:rPr>
            </w:pPr>
          </w:p>
        </w:tc>
        <w:tc>
          <w:tcPr>
            <w:tcW w:w="2340" w:type="dxa"/>
            <w:tcBorders>
              <w:left w:val="nil"/>
            </w:tcBorders>
            <w:shd w:val="clear" w:color="auto" w:fill="D9D9D9"/>
          </w:tcPr>
          <w:p w:rsidR="00A40172" w:rsidRPr="0041590B" w:rsidRDefault="00A40172" w:rsidP="00D52E92">
            <w:pPr>
              <w:jc w:val="center"/>
              <w:rPr>
                <w:rFonts w:ascii="Arial" w:hAnsi="Arial" w:cs="Arial"/>
                <w:sz w:val="12"/>
                <w:szCs w:val="12"/>
              </w:rPr>
            </w:pPr>
          </w:p>
        </w:tc>
      </w:tr>
      <w:tr w:rsidR="00A40172" w:rsidRPr="0041590B" w:rsidTr="005C416F">
        <w:tc>
          <w:tcPr>
            <w:tcW w:w="2988" w:type="dxa"/>
            <w:tcBorders>
              <w:bottom w:val="nil"/>
            </w:tcBorders>
            <w:shd w:val="clear" w:color="auto" w:fill="auto"/>
          </w:tcPr>
          <w:p w:rsidR="00A40172" w:rsidRPr="0041590B" w:rsidRDefault="00A40172" w:rsidP="002022B2">
            <w:pPr>
              <w:rPr>
                <w:rFonts w:ascii="Arial" w:hAnsi="Arial" w:cs="Arial"/>
              </w:rPr>
            </w:pPr>
          </w:p>
        </w:tc>
        <w:tc>
          <w:tcPr>
            <w:tcW w:w="1440" w:type="dxa"/>
            <w:shd w:val="clear" w:color="auto" w:fill="auto"/>
          </w:tcPr>
          <w:p w:rsidR="00A40172" w:rsidRPr="0041590B" w:rsidRDefault="00A40172" w:rsidP="00D3684A">
            <w:pPr>
              <w:jc w:val="center"/>
              <w:rPr>
                <w:rFonts w:ascii="Arial" w:hAnsi="Arial" w:cs="Arial"/>
              </w:rPr>
            </w:pPr>
            <w:r w:rsidRPr="0041590B">
              <w:rPr>
                <w:rFonts w:ascii="Arial" w:hAnsi="Arial" w:cs="Arial"/>
              </w:rPr>
              <w:t>2 year</w:t>
            </w:r>
          </w:p>
        </w:tc>
        <w:tc>
          <w:tcPr>
            <w:tcW w:w="2160" w:type="dxa"/>
            <w:shd w:val="clear" w:color="auto" w:fill="auto"/>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shd w:val="clear" w:color="auto" w:fill="auto"/>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0" w:type="dxa"/>
            <w:shd w:val="clear" w:color="auto" w:fill="auto"/>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40" w:type="dxa"/>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40172" w:rsidRPr="0041590B" w:rsidTr="005C416F">
        <w:tc>
          <w:tcPr>
            <w:tcW w:w="2988" w:type="dxa"/>
            <w:tcBorders>
              <w:top w:val="nil"/>
              <w:bottom w:val="nil"/>
            </w:tcBorders>
            <w:shd w:val="clear" w:color="auto" w:fill="auto"/>
          </w:tcPr>
          <w:p w:rsidR="00A40172" w:rsidRPr="0041590B" w:rsidRDefault="00A40172" w:rsidP="002022B2">
            <w:pPr>
              <w:rPr>
                <w:rFonts w:ascii="Arial" w:hAnsi="Arial" w:cs="Arial"/>
              </w:rPr>
            </w:pPr>
            <w:r w:rsidRPr="0041590B">
              <w:rPr>
                <w:rFonts w:ascii="Arial" w:hAnsi="Arial" w:cs="Arial"/>
              </w:rPr>
              <w:t xml:space="preserve">Commercial </w:t>
            </w:r>
          </w:p>
        </w:tc>
        <w:tc>
          <w:tcPr>
            <w:tcW w:w="1440" w:type="dxa"/>
            <w:shd w:val="clear" w:color="auto" w:fill="auto"/>
          </w:tcPr>
          <w:p w:rsidR="00A40172" w:rsidRPr="0041590B" w:rsidRDefault="00A40172" w:rsidP="00D3684A">
            <w:pPr>
              <w:jc w:val="center"/>
              <w:rPr>
                <w:rFonts w:ascii="Arial" w:hAnsi="Arial" w:cs="Arial"/>
              </w:rPr>
            </w:pPr>
            <w:r>
              <w:rPr>
                <w:rFonts w:ascii="Arial" w:hAnsi="Arial" w:cs="Arial"/>
              </w:rPr>
              <w:t>10</w:t>
            </w:r>
            <w:r w:rsidRPr="0041590B">
              <w:rPr>
                <w:rFonts w:ascii="Arial" w:hAnsi="Arial" w:cs="Arial"/>
              </w:rPr>
              <w:t xml:space="preserve"> year</w:t>
            </w:r>
          </w:p>
        </w:tc>
        <w:tc>
          <w:tcPr>
            <w:tcW w:w="2160" w:type="dxa"/>
            <w:shd w:val="clear" w:color="auto" w:fill="auto"/>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shd w:val="clear" w:color="auto" w:fill="auto"/>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0" w:type="dxa"/>
            <w:shd w:val="clear" w:color="auto" w:fill="auto"/>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40" w:type="dxa"/>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40172" w:rsidRPr="0041590B" w:rsidTr="005C416F">
        <w:tc>
          <w:tcPr>
            <w:tcW w:w="2988" w:type="dxa"/>
            <w:tcBorders>
              <w:top w:val="nil"/>
            </w:tcBorders>
            <w:shd w:val="clear" w:color="auto" w:fill="auto"/>
          </w:tcPr>
          <w:p w:rsidR="00A40172" w:rsidRPr="0041590B" w:rsidRDefault="00A40172" w:rsidP="002022B2">
            <w:pPr>
              <w:rPr>
                <w:rFonts w:ascii="Arial" w:hAnsi="Arial" w:cs="Arial"/>
              </w:rPr>
            </w:pPr>
          </w:p>
        </w:tc>
        <w:tc>
          <w:tcPr>
            <w:tcW w:w="1440" w:type="dxa"/>
            <w:shd w:val="clear" w:color="auto" w:fill="auto"/>
          </w:tcPr>
          <w:p w:rsidR="00A40172" w:rsidRPr="0041590B" w:rsidRDefault="00A40172" w:rsidP="00D3684A">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shd w:val="clear" w:color="auto" w:fill="auto"/>
          </w:tcPr>
          <w:p w:rsidR="00A40172" w:rsidRPr="0041590B" w:rsidRDefault="00A40172" w:rsidP="00D52E92">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shd w:val="clear" w:color="auto" w:fill="auto"/>
          </w:tcPr>
          <w:p w:rsidR="00A40172" w:rsidRPr="0041590B" w:rsidRDefault="00A40172" w:rsidP="00D52E92">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0" w:type="dxa"/>
            <w:shd w:val="clear" w:color="auto" w:fill="auto"/>
          </w:tcPr>
          <w:p w:rsidR="00A40172" w:rsidRPr="0041590B" w:rsidRDefault="00A40172" w:rsidP="00D52E92">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40" w:type="dxa"/>
          </w:tcPr>
          <w:p w:rsidR="00A40172" w:rsidRPr="0041590B" w:rsidRDefault="00A40172" w:rsidP="00D52E92">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40172" w:rsidRPr="0041590B" w:rsidTr="005C416F">
        <w:trPr>
          <w:trHeight w:val="98"/>
        </w:trPr>
        <w:tc>
          <w:tcPr>
            <w:tcW w:w="2988" w:type="dxa"/>
            <w:tcBorders>
              <w:bottom w:val="single" w:sz="4" w:space="0" w:color="000000"/>
              <w:right w:val="nil"/>
            </w:tcBorders>
            <w:shd w:val="clear" w:color="auto" w:fill="D9D9D9"/>
          </w:tcPr>
          <w:p w:rsidR="00A40172" w:rsidRPr="0041590B" w:rsidRDefault="00A40172" w:rsidP="001A51FC">
            <w:pPr>
              <w:rPr>
                <w:rFonts w:ascii="Arial" w:hAnsi="Arial" w:cs="Arial"/>
                <w:sz w:val="12"/>
                <w:szCs w:val="12"/>
              </w:rPr>
            </w:pPr>
          </w:p>
        </w:tc>
        <w:tc>
          <w:tcPr>
            <w:tcW w:w="1440" w:type="dxa"/>
            <w:tcBorders>
              <w:left w:val="nil"/>
              <w:right w:val="nil"/>
            </w:tcBorders>
            <w:shd w:val="clear" w:color="auto" w:fill="D9D9D9"/>
          </w:tcPr>
          <w:p w:rsidR="00A40172" w:rsidRPr="0041590B" w:rsidRDefault="00A40172" w:rsidP="001A51FC">
            <w:pPr>
              <w:jc w:val="center"/>
              <w:rPr>
                <w:rFonts w:ascii="Arial" w:hAnsi="Arial" w:cs="Arial"/>
                <w:sz w:val="12"/>
                <w:szCs w:val="12"/>
              </w:rPr>
            </w:pPr>
          </w:p>
        </w:tc>
        <w:tc>
          <w:tcPr>
            <w:tcW w:w="2160" w:type="dxa"/>
            <w:tcBorders>
              <w:left w:val="nil"/>
              <w:right w:val="nil"/>
            </w:tcBorders>
            <w:shd w:val="clear" w:color="auto" w:fill="D9D9D9"/>
          </w:tcPr>
          <w:p w:rsidR="00A40172" w:rsidRPr="0041590B" w:rsidRDefault="00A40172" w:rsidP="00D52E92">
            <w:pPr>
              <w:jc w:val="center"/>
              <w:rPr>
                <w:rFonts w:ascii="Arial" w:hAnsi="Arial" w:cs="Arial"/>
                <w:sz w:val="12"/>
                <w:szCs w:val="12"/>
              </w:rPr>
            </w:pPr>
          </w:p>
        </w:tc>
        <w:tc>
          <w:tcPr>
            <w:tcW w:w="2160" w:type="dxa"/>
            <w:tcBorders>
              <w:left w:val="nil"/>
              <w:right w:val="nil"/>
            </w:tcBorders>
            <w:shd w:val="clear" w:color="auto" w:fill="D9D9D9"/>
          </w:tcPr>
          <w:p w:rsidR="00A40172" w:rsidRPr="0041590B" w:rsidRDefault="00A40172" w:rsidP="00D52E92">
            <w:pPr>
              <w:jc w:val="center"/>
              <w:rPr>
                <w:rFonts w:ascii="Arial" w:hAnsi="Arial" w:cs="Arial"/>
                <w:sz w:val="12"/>
                <w:szCs w:val="12"/>
              </w:rPr>
            </w:pPr>
          </w:p>
        </w:tc>
        <w:tc>
          <w:tcPr>
            <w:tcW w:w="1980" w:type="dxa"/>
            <w:tcBorders>
              <w:left w:val="nil"/>
              <w:right w:val="nil"/>
            </w:tcBorders>
            <w:shd w:val="clear" w:color="auto" w:fill="D9D9D9"/>
          </w:tcPr>
          <w:p w:rsidR="00A40172" w:rsidRPr="0041590B" w:rsidRDefault="00A40172" w:rsidP="00D52E92">
            <w:pPr>
              <w:jc w:val="center"/>
              <w:rPr>
                <w:rFonts w:ascii="Arial" w:hAnsi="Arial" w:cs="Arial"/>
                <w:sz w:val="12"/>
                <w:szCs w:val="12"/>
              </w:rPr>
            </w:pPr>
          </w:p>
        </w:tc>
        <w:tc>
          <w:tcPr>
            <w:tcW w:w="2340" w:type="dxa"/>
            <w:tcBorders>
              <w:left w:val="nil"/>
            </w:tcBorders>
            <w:shd w:val="clear" w:color="auto" w:fill="D9D9D9"/>
          </w:tcPr>
          <w:p w:rsidR="00A40172" w:rsidRPr="0041590B" w:rsidRDefault="00A40172" w:rsidP="00D52E92">
            <w:pPr>
              <w:jc w:val="center"/>
              <w:rPr>
                <w:rFonts w:ascii="Arial" w:hAnsi="Arial" w:cs="Arial"/>
                <w:sz w:val="12"/>
                <w:szCs w:val="12"/>
              </w:rPr>
            </w:pPr>
          </w:p>
        </w:tc>
      </w:tr>
      <w:tr w:rsidR="00A40172" w:rsidRPr="0041590B" w:rsidTr="005C416F">
        <w:tc>
          <w:tcPr>
            <w:tcW w:w="2988" w:type="dxa"/>
            <w:tcBorders>
              <w:bottom w:val="nil"/>
            </w:tcBorders>
            <w:shd w:val="clear" w:color="auto" w:fill="auto"/>
          </w:tcPr>
          <w:p w:rsidR="00A40172" w:rsidRPr="0041590B" w:rsidRDefault="00A40172" w:rsidP="006E4A45">
            <w:pPr>
              <w:rPr>
                <w:rFonts w:ascii="Arial" w:hAnsi="Arial" w:cs="Arial"/>
              </w:rPr>
            </w:pPr>
          </w:p>
        </w:tc>
        <w:tc>
          <w:tcPr>
            <w:tcW w:w="1440" w:type="dxa"/>
            <w:shd w:val="clear" w:color="auto" w:fill="auto"/>
          </w:tcPr>
          <w:p w:rsidR="00A40172" w:rsidRPr="0041590B" w:rsidRDefault="00A40172" w:rsidP="00D3684A">
            <w:pPr>
              <w:jc w:val="center"/>
              <w:rPr>
                <w:rFonts w:ascii="Arial" w:hAnsi="Arial" w:cs="Arial"/>
              </w:rPr>
            </w:pPr>
            <w:r w:rsidRPr="0041590B">
              <w:rPr>
                <w:rFonts w:ascii="Arial" w:hAnsi="Arial" w:cs="Arial"/>
              </w:rPr>
              <w:t>2 year</w:t>
            </w:r>
          </w:p>
        </w:tc>
        <w:tc>
          <w:tcPr>
            <w:tcW w:w="2160" w:type="dxa"/>
            <w:shd w:val="clear" w:color="auto" w:fill="auto"/>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shd w:val="clear" w:color="auto" w:fill="auto"/>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0" w:type="dxa"/>
            <w:shd w:val="clear" w:color="auto" w:fill="auto"/>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40" w:type="dxa"/>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40172" w:rsidRPr="0041590B" w:rsidTr="005C416F">
        <w:tc>
          <w:tcPr>
            <w:tcW w:w="2988" w:type="dxa"/>
            <w:tcBorders>
              <w:top w:val="nil"/>
              <w:bottom w:val="nil"/>
            </w:tcBorders>
            <w:shd w:val="clear" w:color="auto" w:fill="auto"/>
          </w:tcPr>
          <w:p w:rsidR="00A40172" w:rsidRPr="0041590B" w:rsidRDefault="00A40172" w:rsidP="006E0B86">
            <w:pPr>
              <w:rPr>
                <w:rFonts w:ascii="Arial" w:hAnsi="Arial" w:cs="Arial"/>
              </w:rPr>
            </w:pPr>
            <w:r w:rsidRPr="0041590B">
              <w:rPr>
                <w:rFonts w:ascii="Arial" w:hAnsi="Arial" w:cs="Arial"/>
              </w:rPr>
              <w:t>Industrial</w:t>
            </w:r>
          </w:p>
        </w:tc>
        <w:tc>
          <w:tcPr>
            <w:tcW w:w="1440" w:type="dxa"/>
            <w:shd w:val="clear" w:color="auto" w:fill="auto"/>
          </w:tcPr>
          <w:p w:rsidR="00A40172" w:rsidRPr="0041590B" w:rsidRDefault="00A40172" w:rsidP="001A51FC">
            <w:pPr>
              <w:jc w:val="center"/>
              <w:rPr>
                <w:rFonts w:ascii="Arial" w:hAnsi="Arial" w:cs="Arial"/>
              </w:rPr>
            </w:pPr>
            <w:r>
              <w:rPr>
                <w:rFonts w:ascii="Arial" w:hAnsi="Arial" w:cs="Arial"/>
              </w:rPr>
              <w:t>10</w:t>
            </w:r>
            <w:r w:rsidRPr="0041590B">
              <w:rPr>
                <w:rFonts w:ascii="Arial" w:hAnsi="Arial" w:cs="Arial"/>
              </w:rPr>
              <w:t xml:space="preserve"> year</w:t>
            </w:r>
          </w:p>
        </w:tc>
        <w:tc>
          <w:tcPr>
            <w:tcW w:w="2160" w:type="dxa"/>
            <w:shd w:val="clear" w:color="auto" w:fill="auto"/>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shd w:val="clear" w:color="auto" w:fill="auto"/>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0" w:type="dxa"/>
            <w:shd w:val="clear" w:color="auto" w:fill="auto"/>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40" w:type="dxa"/>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40172" w:rsidRPr="0041590B" w:rsidTr="005C416F">
        <w:tc>
          <w:tcPr>
            <w:tcW w:w="2988" w:type="dxa"/>
            <w:tcBorders>
              <w:top w:val="nil"/>
            </w:tcBorders>
            <w:shd w:val="clear" w:color="auto" w:fill="auto"/>
          </w:tcPr>
          <w:p w:rsidR="00A40172" w:rsidRPr="0041590B" w:rsidRDefault="00A40172" w:rsidP="006E0B86">
            <w:pPr>
              <w:rPr>
                <w:rFonts w:ascii="Arial" w:hAnsi="Arial" w:cs="Arial"/>
              </w:rPr>
            </w:pPr>
          </w:p>
        </w:tc>
        <w:tc>
          <w:tcPr>
            <w:tcW w:w="1440" w:type="dxa"/>
            <w:shd w:val="clear" w:color="auto" w:fill="auto"/>
          </w:tcPr>
          <w:p w:rsidR="00A40172" w:rsidRPr="0041590B" w:rsidRDefault="00A40172" w:rsidP="001A51FC">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shd w:val="clear" w:color="auto" w:fill="auto"/>
          </w:tcPr>
          <w:p w:rsidR="00A40172" w:rsidRPr="0041590B" w:rsidRDefault="00A40172" w:rsidP="00D52E92">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shd w:val="clear" w:color="auto" w:fill="auto"/>
          </w:tcPr>
          <w:p w:rsidR="00A40172" w:rsidRPr="0041590B" w:rsidRDefault="00A40172" w:rsidP="00D52E92">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0" w:type="dxa"/>
            <w:shd w:val="clear" w:color="auto" w:fill="auto"/>
          </w:tcPr>
          <w:p w:rsidR="00A40172" w:rsidRPr="0041590B" w:rsidRDefault="00A40172" w:rsidP="00D52E92">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40" w:type="dxa"/>
          </w:tcPr>
          <w:p w:rsidR="00A40172" w:rsidRPr="0041590B" w:rsidRDefault="00A40172" w:rsidP="0074678B">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40172" w:rsidRPr="0041590B" w:rsidTr="005C416F">
        <w:trPr>
          <w:trHeight w:val="98"/>
        </w:trPr>
        <w:tc>
          <w:tcPr>
            <w:tcW w:w="2988" w:type="dxa"/>
            <w:tcBorders>
              <w:bottom w:val="single" w:sz="4" w:space="0" w:color="000000"/>
              <w:right w:val="nil"/>
            </w:tcBorders>
            <w:shd w:val="clear" w:color="auto" w:fill="D9D9D9"/>
          </w:tcPr>
          <w:p w:rsidR="00A40172" w:rsidRPr="0041590B" w:rsidRDefault="00A40172" w:rsidP="001A51FC">
            <w:pPr>
              <w:rPr>
                <w:rFonts w:ascii="Arial" w:hAnsi="Arial" w:cs="Arial"/>
                <w:sz w:val="12"/>
                <w:szCs w:val="12"/>
              </w:rPr>
            </w:pPr>
          </w:p>
        </w:tc>
        <w:tc>
          <w:tcPr>
            <w:tcW w:w="1440" w:type="dxa"/>
            <w:tcBorders>
              <w:left w:val="nil"/>
              <w:right w:val="nil"/>
            </w:tcBorders>
            <w:shd w:val="clear" w:color="auto" w:fill="D9D9D9"/>
          </w:tcPr>
          <w:p w:rsidR="00A40172" w:rsidRPr="0041590B" w:rsidRDefault="00A40172" w:rsidP="001A51FC">
            <w:pPr>
              <w:jc w:val="center"/>
              <w:rPr>
                <w:rFonts w:ascii="Arial" w:hAnsi="Arial" w:cs="Arial"/>
                <w:sz w:val="12"/>
                <w:szCs w:val="12"/>
              </w:rPr>
            </w:pPr>
          </w:p>
        </w:tc>
        <w:tc>
          <w:tcPr>
            <w:tcW w:w="2160" w:type="dxa"/>
            <w:tcBorders>
              <w:left w:val="nil"/>
              <w:right w:val="nil"/>
            </w:tcBorders>
            <w:shd w:val="clear" w:color="auto" w:fill="D9D9D9"/>
          </w:tcPr>
          <w:p w:rsidR="00A40172" w:rsidRPr="0041590B" w:rsidRDefault="00A40172" w:rsidP="00D52E92">
            <w:pPr>
              <w:jc w:val="center"/>
              <w:rPr>
                <w:rFonts w:ascii="Arial" w:hAnsi="Arial" w:cs="Arial"/>
                <w:sz w:val="12"/>
                <w:szCs w:val="12"/>
              </w:rPr>
            </w:pPr>
          </w:p>
        </w:tc>
        <w:tc>
          <w:tcPr>
            <w:tcW w:w="2160" w:type="dxa"/>
            <w:tcBorders>
              <w:left w:val="nil"/>
              <w:right w:val="nil"/>
            </w:tcBorders>
            <w:shd w:val="clear" w:color="auto" w:fill="D9D9D9"/>
          </w:tcPr>
          <w:p w:rsidR="00A40172" w:rsidRPr="0041590B" w:rsidRDefault="00A40172" w:rsidP="00D52E92">
            <w:pPr>
              <w:jc w:val="center"/>
              <w:rPr>
                <w:rFonts w:ascii="Arial" w:hAnsi="Arial" w:cs="Arial"/>
                <w:sz w:val="12"/>
                <w:szCs w:val="12"/>
              </w:rPr>
            </w:pPr>
          </w:p>
        </w:tc>
        <w:tc>
          <w:tcPr>
            <w:tcW w:w="1980" w:type="dxa"/>
            <w:tcBorders>
              <w:left w:val="nil"/>
              <w:right w:val="nil"/>
            </w:tcBorders>
            <w:shd w:val="clear" w:color="auto" w:fill="D9D9D9"/>
          </w:tcPr>
          <w:p w:rsidR="00A40172" w:rsidRPr="0041590B" w:rsidRDefault="00A40172" w:rsidP="00D52E92">
            <w:pPr>
              <w:jc w:val="center"/>
              <w:rPr>
                <w:rFonts w:ascii="Arial" w:hAnsi="Arial" w:cs="Arial"/>
                <w:sz w:val="12"/>
                <w:szCs w:val="12"/>
              </w:rPr>
            </w:pPr>
          </w:p>
        </w:tc>
        <w:tc>
          <w:tcPr>
            <w:tcW w:w="2340" w:type="dxa"/>
            <w:tcBorders>
              <w:left w:val="nil"/>
            </w:tcBorders>
            <w:shd w:val="clear" w:color="auto" w:fill="D9D9D9"/>
          </w:tcPr>
          <w:p w:rsidR="00A40172" w:rsidRPr="0041590B" w:rsidRDefault="00A40172" w:rsidP="00D52E92">
            <w:pPr>
              <w:jc w:val="center"/>
              <w:rPr>
                <w:rFonts w:ascii="Arial" w:hAnsi="Arial" w:cs="Arial"/>
                <w:sz w:val="12"/>
                <w:szCs w:val="12"/>
              </w:rPr>
            </w:pPr>
          </w:p>
        </w:tc>
      </w:tr>
      <w:tr w:rsidR="00A40172" w:rsidRPr="0041590B" w:rsidTr="005C416F">
        <w:tc>
          <w:tcPr>
            <w:tcW w:w="2988" w:type="dxa"/>
            <w:tcBorders>
              <w:bottom w:val="nil"/>
            </w:tcBorders>
            <w:shd w:val="clear" w:color="auto" w:fill="auto"/>
          </w:tcPr>
          <w:p w:rsidR="00A40172" w:rsidRPr="0041590B" w:rsidRDefault="00A40172" w:rsidP="006E4A45">
            <w:pPr>
              <w:rPr>
                <w:rFonts w:ascii="Arial" w:hAnsi="Arial" w:cs="Arial"/>
              </w:rPr>
            </w:pPr>
          </w:p>
        </w:tc>
        <w:tc>
          <w:tcPr>
            <w:tcW w:w="1440" w:type="dxa"/>
            <w:shd w:val="clear" w:color="auto" w:fill="auto"/>
          </w:tcPr>
          <w:p w:rsidR="00A40172" w:rsidRPr="0041590B" w:rsidRDefault="00A40172" w:rsidP="00D3684A">
            <w:pPr>
              <w:jc w:val="center"/>
              <w:rPr>
                <w:rFonts w:ascii="Arial" w:hAnsi="Arial" w:cs="Arial"/>
              </w:rPr>
            </w:pPr>
            <w:r w:rsidRPr="0041590B">
              <w:rPr>
                <w:rFonts w:ascii="Arial" w:hAnsi="Arial" w:cs="Arial"/>
              </w:rPr>
              <w:t>2 year</w:t>
            </w:r>
          </w:p>
        </w:tc>
        <w:tc>
          <w:tcPr>
            <w:tcW w:w="2160" w:type="dxa"/>
            <w:shd w:val="clear" w:color="auto" w:fill="auto"/>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shd w:val="clear" w:color="auto" w:fill="auto"/>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0" w:type="dxa"/>
            <w:shd w:val="clear" w:color="auto" w:fill="auto"/>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40" w:type="dxa"/>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40172" w:rsidRPr="0041590B" w:rsidTr="005C416F">
        <w:tc>
          <w:tcPr>
            <w:tcW w:w="2988" w:type="dxa"/>
            <w:tcBorders>
              <w:top w:val="nil"/>
              <w:bottom w:val="nil"/>
            </w:tcBorders>
            <w:shd w:val="clear" w:color="auto" w:fill="auto"/>
          </w:tcPr>
          <w:p w:rsidR="00A40172" w:rsidRPr="0041590B" w:rsidRDefault="00A40172" w:rsidP="006E0B86">
            <w:pPr>
              <w:rPr>
                <w:rFonts w:ascii="Arial" w:hAnsi="Arial" w:cs="Arial"/>
              </w:rPr>
            </w:pPr>
            <w:r w:rsidRPr="0041590B">
              <w:rPr>
                <w:rFonts w:ascii="Arial" w:hAnsi="Arial" w:cs="Arial"/>
              </w:rPr>
              <w:t>Public Authority</w:t>
            </w:r>
          </w:p>
        </w:tc>
        <w:tc>
          <w:tcPr>
            <w:tcW w:w="1440" w:type="dxa"/>
            <w:shd w:val="clear" w:color="auto" w:fill="auto"/>
          </w:tcPr>
          <w:p w:rsidR="00A40172" w:rsidRPr="0041590B" w:rsidRDefault="00A40172" w:rsidP="001A51FC">
            <w:pPr>
              <w:jc w:val="center"/>
              <w:rPr>
                <w:rFonts w:ascii="Arial" w:hAnsi="Arial" w:cs="Arial"/>
              </w:rPr>
            </w:pPr>
            <w:r>
              <w:rPr>
                <w:rFonts w:ascii="Arial" w:hAnsi="Arial" w:cs="Arial"/>
              </w:rPr>
              <w:t>10</w:t>
            </w:r>
            <w:r w:rsidRPr="0041590B">
              <w:rPr>
                <w:rFonts w:ascii="Arial" w:hAnsi="Arial" w:cs="Arial"/>
              </w:rPr>
              <w:t xml:space="preserve"> year</w:t>
            </w:r>
          </w:p>
        </w:tc>
        <w:tc>
          <w:tcPr>
            <w:tcW w:w="2160" w:type="dxa"/>
            <w:shd w:val="clear" w:color="auto" w:fill="auto"/>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shd w:val="clear" w:color="auto" w:fill="auto"/>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0" w:type="dxa"/>
            <w:shd w:val="clear" w:color="auto" w:fill="auto"/>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40" w:type="dxa"/>
          </w:tcPr>
          <w:p w:rsidR="00A40172" w:rsidRPr="0041590B" w:rsidRDefault="00A40172" w:rsidP="00A73E40">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40172" w:rsidRPr="0041590B" w:rsidTr="005C416F">
        <w:tc>
          <w:tcPr>
            <w:tcW w:w="2988" w:type="dxa"/>
            <w:tcBorders>
              <w:top w:val="nil"/>
            </w:tcBorders>
            <w:shd w:val="clear" w:color="auto" w:fill="auto"/>
          </w:tcPr>
          <w:p w:rsidR="00A40172" w:rsidRPr="0041590B" w:rsidRDefault="00A40172" w:rsidP="006E0B86">
            <w:pPr>
              <w:rPr>
                <w:rFonts w:ascii="Arial" w:hAnsi="Arial" w:cs="Arial"/>
              </w:rPr>
            </w:pPr>
          </w:p>
        </w:tc>
        <w:tc>
          <w:tcPr>
            <w:tcW w:w="1440" w:type="dxa"/>
            <w:shd w:val="clear" w:color="auto" w:fill="auto"/>
          </w:tcPr>
          <w:p w:rsidR="00A40172" w:rsidRPr="0041590B" w:rsidRDefault="00A40172" w:rsidP="001A51FC">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shd w:val="clear" w:color="auto" w:fill="auto"/>
          </w:tcPr>
          <w:p w:rsidR="00A40172" w:rsidRPr="0041590B" w:rsidRDefault="00A40172" w:rsidP="0074678B">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shd w:val="clear" w:color="auto" w:fill="auto"/>
          </w:tcPr>
          <w:p w:rsidR="00A40172" w:rsidRPr="0041590B" w:rsidRDefault="00A40172" w:rsidP="00D52E92">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0" w:type="dxa"/>
            <w:shd w:val="clear" w:color="auto" w:fill="auto"/>
          </w:tcPr>
          <w:p w:rsidR="00A40172" w:rsidRPr="0041590B" w:rsidRDefault="00A40172" w:rsidP="00D52E92">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40" w:type="dxa"/>
          </w:tcPr>
          <w:p w:rsidR="00A40172" w:rsidRPr="0041590B" w:rsidRDefault="00A40172" w:rsidP="00D52E92">
            <w:pPr>
              <w:jc w:val="cente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9E5689" w:rsidRDefault="009E5689" w:rsidP="009E5689">
      <w:pPr>
        <w:ind w:firstLine="360"/>
        <w:rPr>
          <w:rFonts w:ascii="Arial" w:hAnsi="Arial" w:cs="Arial"/>
          <w:sz w:val="22"/>
          <w:szCs w:val="22"/>
        </w:rPr>
      </w:pPr>
    </w:p>
    <w:p w:rsidR="009E5689" w:rsidRPr="001F3778" w:rsidRDefault="000535B6" w:rsidP="009E5689">
      <w:pPr>
        <w:tabs>
          <w:tab w:val="left" w:pos="360"/>
        </w:tabs>
        <w:rPr>
          <w:rFonts w:ascii="Arial" w:hAnsi="Arial" w:cs="Arial"/>
          <w:sz w:val="22"/>
          <w:szCs w:val="22"/>
          <w:u w:val="single"/>
        </w:rPr>
      </w:pPr>
      <w:r>
        <w:rPr>
          <w:rFonts w:ascii="Arial" w:hAnsi="Arial" w:cs="Arial"/>
          <w:b/>
          <w:sz w:val="22"/>
          <w:szCs w:val="22"/>
        </w:rPr>
        <w:t>L</w:t>
      </w:r>
      <w:r w:rsidR="00B106C1">
        <w:rPr>
          <w:rFonts w:ascii="Arial" w:hAnsi="Arial" w:cs="Arial"/>
          <w:sz w:val="22"/>
          <w:szCs w:val="22"/>
        </w:rPr>
        <w:tab/>
      </w:r>
      <w:r w:rsidR="00763CAD">
        <w:rPr>
          <w:rFonts w:ascii="Arial" w:hAnsi="Arial" w:cs="Arial"/>
          <w:sz w:val="22"/>
          <w:szCs w:val="22"/>
        </w:rPr>
        <w:t xml:space="preserve">Customer and survey numbers shown above are based on: </w:t>
      </w:r>
      <w:r w:rsidR="00105A3E" w:rsidRPr="00DE1CE1">
        <w:rPr>
          <w:rFonts w:ascii="Arial" w:hAnsi="Arial" w:cs="Arial"/>
          <w:sz w:val="20"/>
          <w:szCs w:val="20"/>
        </w:rPr>
        <w:fldChar w:fldCharType="begin">
          <w:ffData>
            <w:name w:val="Check1"/>
            <w:enabled/>
            <w:calcOnExit w:val="0"/>
            <w:checkBox>
              <w:sizeAuto/>
              <w:default w:val="0"/>
            </w:checkBox>
          </w:ffData>
        </w:fldChar>
      </w:r>
      <w:r w:rsidR="00105A3E" w:rsidRPr="00DE1CE1">
        <w:rPr>
          <w:rFonts w:ascii="Arial" w:hAnsi="Arial" w:cs="Arial"/>
          <w:sz w:val="20"/>
          <w:szCs w:val="20"/>
        </w:rPr>
        <w:instrText xml:space="preserve"> FORMCHECKBOX </w:instrText>
      </w:r>
      <w:r w:rsidR="00F42057">
        <w:rPr>
          <w:rFonts w:ascii="Arial" w:hAnsi="Arial" w:cs="Arial"/>
          <w:sz w:val="20"/>
          <w:szCs w:val="20"/>
        </w:rPr>
      </w:r>
      <w:r w:rsidR="00F42057">
        <w:rPr>
          <w:rFonts w:ascii="Arial" w:hAnsi="Arial" w:cs="Arial"/>
          <w:sz w:val="20"/>
          <w:szCs w:val="20"/>
        </w:rPr>
        <w:fldChar w:fldCharType="separate"/>
      </w:r>
      <w:r w:rsidR="00105A3E" w:rsidRPr="00DE1CE1">
        <w:rPr>
          <w:rFonts w:ascii="Arial" w:hAnsi="Arial" w:cs="Arial"/>
          <w:sz w:val="20"/>
          <w:szCs w:val="20"/>
        </w:rPr>
        <w:fldChar w:fldCharType="end"/>
      </w:r>
      <w:r w:rsidR="00763CAD">
        <w:rPr>
          <w:rFonts w:ascii="Arial" w:hAnsi="Arial" w:cs="Arial"/>
          <w:sz w:val="22"/>
          <w:szCs w:val="22"/>
        </w:rPr>
        <w:t xml:space="preserve"> </w:t>
      </w:r>
      <w:r w:rsidR="00F204E5">
        <w:rPr>
          <w:rFonts w:ascii="Arial" w:hAnsi="Arial" w:cs="Arial"/>
          <w:sz w:val="22"/>
          <w:szCs w:val="22"/>
        </w:rPr>
        <w:t>Customer</w:t>
      </w:r>
      <w:r w:rsidR="00105A3E">
        <w:rPr>
          <w:rFonts w:ascii="Arial" w:hAnsi="Arial" w:cs="Arial"/>
          <w:sz w:val="22"/>
          <w:szCs w:val="22"/>
        </w:rPr>
        <w:t xml:space="preserve">   </w:t>
      </w:r>
      <w:r w:rsidR="00105A3E" w:rsidRPr="00DE1CE1">
        <w:rPr>
          <w:rFonts w:ascii="Arial" w:hAnsi="Arial" w:cs="Arial"/>
          <w:sz w:val="20"/>
          <w:szCs w:val="20"/>
        </w:rPr>
        <w:fldChar w:fldCharType="begin">
          <w:ffData>
            <w:name w:val="Check1"/>
            <w:enabled/>
            <w:calcOnExit w:val="0"/>
            <w:checkBox>
              <w:sizeAuto/>
              <w:default w:val="0"/>
            </w:checkBox>
          </w:ffData>
        </w:fldChar>
      </w:r>
      <w:r w:rsidR="00105A3E" w:rsidRPr="00DE1CE1">
        <w:rPr>
          <w:rFonts w:ascii="Arial" w:hAnsi="Arial" w:cs="Arial"/>
          <w:sz w:val="20"/>
          <w:szCs w:val="20"/>
        </w:rPr>
        <w:instrText xml:space="preserve"> FORMCHECKBOX </w:instrText>
      </w:r>
      <w:r w:rsidR="00F42057">
        <w:rPr>
          <w:rFonts w:ascii="Arial" w:hAnsi="Arial" w:cs="Arial"/>
          <w:sz w:val="20"/>
          <w:szCs w:val="20"/>
        </w:rPr>
      </w:r>
      <w:r w:rsidR="00F42057">
        <w:rPr>
          <w:rFonts w:ascii="Arial" w:hAnsi="Arial" w:cs="Arial"/>
          <w:sz w:val="20"/>
          <w:szCs w:val="20"/>
        </w:rPr>
        <w:fldChar w:fldCharType="separate"/>
      </w:r>
      <w:r w:rsidR="00105A3E" w:rsidRPr="00DE1CE1">
        <w:rPr>
          <w:rFonts w:ascii="Arial" w:hAnsi="Arial" w:cs="Arial"/>
          <w:sz w:val="20"/>
          <w:szCs w:val="20"/>
        </w:rPr>
        <w:fldChar w:fldCharType="end"/>
      </w:r>
      <w:r w:rsidR="0065680E">
        <w:rPr>
          <w:rFonts w:ascii="Arial" w:hAnsi="Arial" w:cs="Arial"/>
          <w:sz w:val="22"/>
          <w:szCs w:val="22"/>
        </w:rPr>
        <w:t xml:space="preserve"> </w:t>
      </w:r>
      <w:r w:rsidR="00763CAD">
        <w:rPr>
          <w:rFonts w:ascii="Arial" w:hAnsi="Arial" w:cs="Arial"/>
          <w:sz w:val="22"/>
          <w:szCs w:val="22"/>
        </w:rPr>
        <w:t>Service Connection</w:t>
      </w:r>
      <w:r w:rsidR="00105A3E">
        <w:rPr>
          <w:rFonts w:ascii="Arial" w:hAnsi="Arial" w:cs="Arial"/>
          <w:sz w:val="22"/>
          <w:szCs w:val="22"/>
        </w:rPr>
        <w:t xml:space="preserve">  </w:t>
      </w:r>
      <w:r w:rsidR="0065680E">
        <w:rPr>
          <w:rFonts w:ascii="Arial" w:hAnsi="Arial" w:cs="Arial"/>
          <w:sz w:val="22"/>
          <w:szCs w:val="22"/>
        </w:rPr>
        <w:t xml:space="preserve"> </w:t>
      </w:r>
      <w:r w:rsidR="00105A3E" w:rsidRPr="00DE1CE1">
        <w:rPr>
          <w:rFonts w:ascii="Arial" w:hAnsi="Arial" w:cs="Arial"/>
          <w:sz w:val="20"/>
          <w:szCs w:val="20"/>
        </w:rPr>
        <w:fldChar w:fldCharType="begin">
          <w:ffData>
            <w:name w:val="Check1"/>
            <w:enabled/>
            <w:calcOnExit w:val="0"/>
            <w:checkBox>
              <w:sizeAuto/>
              <w:default w:val="0"/>
            </w:checkBox>
          </w:ffData>
        </w:fldChar>
      </w:r>
      <w:r w:rsidR="00105A3E" w:rsidRPr="00DE1CE1">
        <w:rPr>
          <w:rFonts w:ascii="Arial" w:hAnsi="Arial" w:cs="Arial"/>
          <w:sz w:val="20"/>
          <w:szCs w:val="20"/>
        </w:rPr>
        <w:instrText xml:space="preserve"> FORMCHECKBOX </w:instrText>
      </w:r>
      <w:r w:rsidR="00F42057">
        <w:rPr>
          <w:rFonts w:ascii="Arial" w:hAnsi="Arial" w:cs="Arial"/>
          <w:sz w:val="20"/>
          <w:szCs w:val="20"/>
        </w:rPr>
      </w:r>
      <w:r w:rsidR="00F42057">
        <w:rPr>
          <w:rFonts w:ascii="Arial" w:hAnsi="Arial" w:cs="Arial"/>
          <w:sz w:val="20"/>
          <w:szCs w:val="20"/>
        </w:rPr>
        <w:fldChar w:fldCharType="separate"/>
      </w:r>
      <w:r w:rsidR="00105A3E" w:rsidRPr="00DE1CE1">
        <w:rPr>
          <w:rFonts w:ascii="Arial" w:hAnsi="Arial" w:cs="Arial"/>
          <w:sz w:val="20"/>
          <w:szCs w:val="20"/>
        </w:rPr>
        <w:fldChar w:fldCharType="end"/>
      </w:r>
      <w:r w:rsidR="0065680E">
        <w:rPr>
          <w:rFonts w:ascii="Arial" w:hAnsi="Arial" w:cs="Arial"/>
          <w:sz w:val="22"/>
          <w:szCs w:val="22"/>
        </w:rPr>
        <w:t xml:space="preserve"> Other:</w:t>
      </w:r>
      <w:r w:rsidR="00C9033F">
        <w:rPr>
          <w:rFonts w:ascii="Arial" w:hAnsi="Arial" w:cs="Arial"/>
          <w:sz w:val="22"/>
          <w:szCs w:val="22"/>
        </w:rPr>
        <w:t xml:space="preserve"> </w:t>
      </w:r>
      <w:r w:rsidR="00C9033F">
        <w:rPr>
          <w:rFonts w:ascii="Arial" w:hAnsi="Arial" w:cs="Arial"/>
          <w:sz w:val="22"/>
          <w:szCs w:val="22"/>
          <w:u w:val="single"/>
        </w:rPr>
        <w:fldChar w:fldCharType="begin">
          <w:ffData>
            <w:name w:val="Text1"/>
            <w:enabled/>
            <w:calcOnExit w:val="0"/>
            <w:textInput>
              <w:default w:val="Click and Fill"/>
            </w:textInput>
          </w:ffData>
        </w:fldChar>
      </w:r>
      <w:r w:rsidR="00C9033F">
        <w:rPr>
          <w:rFonts w:ascii="Arial" w:hAnsi="Arial" w:cs="Arial"/>
          <w:sz w:val="22"/>
          <w:szCs w:val="22"/>
          <w:u w:val="single"/>
        </w:rPr>
        <w:instrText xml:space="preserve"> FORMTEXT </w:instrText>
      </w:r>
      <w:r w:rsidR="00C9033F">
        <w:rPr>
          <w:rFonts w:ascii="Arial" w:hAnsi="Arial" w:cs="Arial"/>
          <w:sz w:val="22"/>
          <w:szCs w:val="22"/>
          <w:u w:val="single"/>
        </w:rPr>
      </w:r>
      <w:r w:rsidR="00C9033F">
        <w:rPr>
          <w:rFonts w:ascii="Arial" w:hAnsi="Arial" w:cs="Arial"/>
          <w:sz w:val="22"/>
          <w:szCs w:val="22"/>
          <w:u w:val="single"/>
        </w:rPr>
        <w:fldChar w:fldCharType="separate"/>
      </w:r>
      <w:r w:rsidR="00C9033F">
        <w:rPr>
          <w:rFonts w:ascii="Arial" w:hAnsi="Arial" w:cs="Arial"/>
          <w:noProof/>
          <w:sz w:val="22"/>
          <w:szCs w:val="22"/>
          <w:u w:val="single"/>
        </w:rPr>
        <w:t>Click and Fill</w:t>
      </w:r>
      <w:r w:rsidR="00C9033F">
        <w:rPr>
          <w:rFonts w:ascii="Arial" w:hAnsi="Arial" w:cs="Arial"/>
          <w:sz w:val="22"/>
          <w:szCs w:val="22"/>
          <w:u w:val="single"/>
        </w:rPr>
        <w:fldChar w:fldCharType="end"/>
      </w:r>
      <w:r w:rsidR="001F3778" w:rsidRPr="001F3778">
        <w:rPr>
          <w:rFonts w:ascii="Arial" w:hAnsi="Arial" w:cs="Arial"/>
          <w:sz w:val="22"/>
          <w:szCs w:val="22"/>
          <w:u w:val="single"/>
        </w:rPr>
        <w:t>.</w:t>
      </w:r>
    </w:p>
    <w:p w:rsidR="009E5689" w:rsidRDefault="009E5689" w:rsidP="009E5689">
      <w:pPr>
        <w:tabs>
          <w:tab w:val="left" w:pos="360"/>
        </w:tabs>
        <w:rPr>
          <w:rFonts w:ascii="Arial" w:hAnsi="Arial" w:cs="Arial"/>
          <w:sz w:val="22"/>
          <w:szCs w:val="22"/>
        </w:rPr>
      </w:pPr>
    </w:p>
    <w:p w:rsidR="00C41838" w:rsidRDefault="009E5689" w:rsidP="00BF6A14">
      <w:pPr>
        <w:tabs>
          <w:tab w:val="left" w:pos="360"/>
        </w:tabs>
        <w:rPr>
          <w:rFonts w:ascii="Arial" w:hAnsi="Arial" w:cs="Arial"/>
          <w:sz w:val="18"/>
          <w:szCs w:val="18"/>
        </w:rPr>
      </w:pPr>
      <w:r w:rsidRPr="00763CAD">
        <w:rPr>
          <w:rFonts w:ascii="Arial" w:hAnsi="Arial" w:cs="Arial"/>
          <w:b/>
          <w:sz w:val="22"/>
          <w:szCs w:val="22"/>
        </w:rPr>
        <w:t>M</w:t>
      </w:r>
      <w:r>
        <w:rPr>
          <w:rFonts w:ascii="Arial" w:hAnsi="Arial" w:cs="Arial"/>
          <w:sz w:val="22"/>
          <w:szCs w:val="22"/>
        </w:rPr>
        <w:t xml:space="preserve">   </w:t>
      </w:r>
      <w:r w:rsidR="00713777">
        <w:rPr>
          <w:rFonts w:ascii="Arial" w:hAnsi="Arial" w:cs="Arial"/>
          <w:sz w:val="22"/>
          <w:szCs w:val="22"/>
        </w:rPr>
        <w:t>Information submitted b</w:t>
      </w:r>
      <w:r w:rsidR="002B2BE6">
        <w:rPr>
          <w:rFonts w:ascii="Arial" w:hAnsi="Arial" w:cs="Arial"/>
          <w:sz w:val="22"/>
          <w:szCs w:val="22"/>
        </w:rPr>
        <w:t>y:</w:t>
      </w:r>
      <w:r>
        <w:rPr>
          <w:rFonts w:ascii="Arial" w:hAnsi="Arial" w:cs="Arial"/>
          <w:sz w:val="22"/>
          <w:szCs w:val="22"/>
        </w:rPr>
        <w:t xml:space="preserve"> N</w:t>
      </w:r>
      <w:r w:rsidR="00B106C1" w:rsidRPr="00B106C1">
        <w:rPr>
          <w:rFonts w:ascii="Arial" w:hAnsi="Arial" w:cs="Arial"/>
          <w:sz w:val="22"/>
          <w:szCs w:val="22"/>
        </w:rPr>
        <w:t>ame</w:t>
      </w:r>
      <w:r w:rsidR="00B106C1" w:rsidRPr="00310E88">
        <w:rPr>
          <w:rFonts w:ascii="Arial" w:hAnsi="Arial" w:cs="Arial"/>
          <w:sz w:val="22"/>
          <w:szCs w:val="22"/>
        </w:rPr>
        <w:t>:</w:t>
      </w:r>
      <w:r w:rsidR="00C9033F">
        <w:rPr>
          <w:rFonts w:ascii="Arial" w:hAnsi="Arial" w:cs="Arial"/>
          <w:sz w:val="22"/>
          <w:szCs w:val="22"/>
        </w:rPr>
        <w:t xml:space="preserve"> </w:t>
      </w:r>
      <w:r w:rsidR="00C9033F">
        <w:rPr>
          <w:rFonts w:ascii="Arial" w:hAnsi="Arial" w:cs="Arial"/>
          <w:sz w:val="22"/>
          <w:szCs w:val="22"/>
          <w:u w:val="single"/>
        </w:rPr>
        <w:fldChar w:fldCharType="begin">
          <w:ffData>
            <w:name w:val="Text1"/>
            <w:enabled/>
            <w:calcOnExit w:val="0"/>
            <w:textInput>
              <w:default w:val="Click and Fill"/>
            </w:textInput>
          </w:ffData>
        </w:fldChar>
      </w:r>
      <w:r w:rsidR="00C9033F">
        <w:rPr>
          <w:rFonts w:ascii="Arial" w:hAnsi="Arial" w:cs="Arial"/>
          <w:sz w:val="22"/>
          <w:szCs w:val="22"/>
          <w:u w:val="single"/>
        </w:rPr>
        <w:instrText xml:space="preserve"> FORMTEXT </w:instrText>
      </w:r>
      <w:r w:rsidR="00C9033F">
        <w:rPr>
          <w:rFonts w:ascii="Arial" w:hAnsi="Arial" w:cs="Arial"/>
          <w:sz w:val="22"/>
          <w:szCs w:val="22"/>
          <w:u w:val="single"/>
        </w:rPr>
      </w:r>
      <w:r w:rsidR="00C9033F">
        <w:rPr>
          <w:rFonts w:ascii="Arial" w:hAnsi="Arial" w:cs="Arial"/>
          <w:sz w:val="22"/>
          <w:szCs w:val="22"/>
          <w:u w:val="single"/>
        </w:rPr>
        <w:fldChar w:fldCharType="separate"/>
      </w:r>
      <w:r w:rsidR="00C9033F">
        <w:rPr>
          <w:rFonts w:ascii="Arial" w:hAnsi="Arial" w:cs="Arial"/>
          <w:noProof/>
          <w:sz w:val="22"/>
          <w:szCs w:val="22"/>
          <w:u w:val="single"/>
        </w:rPr>
        <w:t>Click and Fill</w:t>
      </w:r>
      <w:r w:rsidR="00C9033F">
        <w:rPr>
          <w:rFonts w:ascii="Arial" w:hAnsi="Arial" w:cs="Arial"/>
          <w:sz w:val="22"/>
          <w:szCs w:val="22"/>
          <w:u w:val="single"/>
        </w:rPr>
        <w:fldChar w:fldCharType="end"/>
      </w:r>
      <w:r w:rsidR="00C9033F" w:rsidRPr="00C9033F">
        <w:rPr>
          <w:rFonts w:ascii="Arial" w:hAnsi="Arial" w:cs="Arial"/>
          <w:sz w:val="22"/>
          <w:szCs w:val="22"/>
        </w:rPr>
        <w:t xml:space="preserve"> </w:t>
      </w:r>
      <w:r w:rsidR="00B106C1" w:rsidRPr="00B106C1">
        <w:rPr>
          <w:rFonts w:ascii="Arial" w:hAnsi="Arial" w:cs="Arial"/>
          <w:sz w:val="22"/>
          <w:szCs w:val="22"/>
        </w:rPr>
        <w:t>Title:</w:t>
      </w:r>
      <w:r w:rsidR="00C9033F">
        <w:rPr>
          <w:rFonts w:ascii="Arial" w:hAnsi="Arial" w:cs="Arial"/>
          <w:sz w:val="22"/>
          <w:szCs w:val="22"/>
        </w:rPr>
        <w:t xml:space="preserve"> </w:t>
      </w:r>
      <w:r w:rsidR="00C9033F">
        <w:rPr>
          <w:rFonts w:ascii="Arial" w:hAnsi="Arial" w:cs="Arial"/>
          <w:sz w:val="22"/>
          <w:szCs w:val="22"/>
          <w:u w:val="single"/>
        </w:rPr>
        <w:fldChar w:fldCharType="begin">
          <w:ffData>
            <w:name w:val="Text1"/>
            <w:enabled/>
            <w:calcOnExit w:val="0"/>
            <w:textInput>
              <w:default w:val="Click and Fill"/>
            </w:textInput>
          </w:ffData>
        </w:fldChar>
      </w:r>
      <w:r w:rsidR="00C9033F">
        <w:rPr>
          <w:rFonts w:ascii="Arial" w:hAnsi="Arial" w:cs="Arial"/>
          <w:sz w:val="22"/>
          <w:szCs w:val="22"/>
          <w:u w:val="single"/>
        </w:rPr>
        <w:instrText xml:space="preserve"> FORMTEXT </w:instrText>
      </w:r>
      <w:r w:rsidR="00C9033F">
        <w:rPr>
          <w:rFonts w:ascii="Arial" w:hAnsi="Arial" w:cs="Arial"/>
          <w:sz w:val="22"/>
          <w:szCs w:val="22"/>
          <w:u w:val="single"/>
        </w:rPr>
      </w:r>
      <w:r w:rsidR="00C9033F">
        <w:rPr>
          <w:rFonts w:ascii="Arial" w:hAnsi="Arial" w:cs="Arial"/>
          <w:sz w:val="22"/>
          <w:szCs w:val="22"/>
          <w:u w:val="single"/>
        </w:rPr>
        <w:fldChar w:fldCharType="separate"/>
      </w:r>
      <w:r w:rsidR="00C9033F">
        <w:rPr>
          <w:rFonts w:ascii="Arial" w:hAnsi="Arial" w:cs="Arial"/>
          <w:noProof/>
          <w:sz w:val="22"/>
          <w:szCs w:val="22"/>
          <w:u w:val="single"/>
        </w:rPr>
        <w:t>Click and Fill</w:t>
      </w:r>
      <w:r w:rsidR="00C9033F">
        <w:rPr>
          <w:rFonts w:ascii="Arial" w:hAnsi="Arial" w:cs="Arial"/>
          <w:sz w:val="22"/>
          <w:szCs w:val="22"/>
          <w:u w:val="single"/>
        </w:rPr>
        <w:fldChar w:fldCharType="end"/>
      </w:r>
      <w:r w:rsidR="00C9033F" w:rsidRPr="00C9033F">
        <w:rPr>
          <w:rFonts w:ascii="Arial" w:hAnsi="Arial" w:cs="Arial"/>
          <w:sz w:val="22"/>
          <w:szCs w:val="22"/>
        </w:rPr>
        <w:t xml:space="preserve">  </w:t>
      </w:r>
      <w:r w:rsidR="00B106C1" w:rsidRPr="00B106C1">
        <w:rPr>
          <w:rFonts w:ascii="Arial" w:hAnsi="Arial" w:cs="Arial"/>
          <w:sz w:val="22"/>
          <w:szCs w:val="22"/>
        </w:rPr>
        <w:t>Date:</w:t>
      </w:r>
      <w:r w:rsidR="000A336C">
        <w:rPr>
          <w:rFonts w:ascii="Arial" w:hAnsi="Arial" w:cs="Arial"/>
          <w:sz w:val="22"/>
          <w:szCs w:val="22"/>
        </w:rPr>
        <w:t xml:space="preserve"> </w:t>
      </w:r>
      <w:r w:rsidR="000A336C">
        <w:rPr>
          <w:rFonts w:ascii="Arial" w:hAnsi="Arial" w:cs="Arial"/>
          <w:sz w:val="22"/>
          <w:szCs w:val="22"/>
          <w:u w:val="single"/>
        </w:rPr>
        <w:fldChar w:fldCharType="begin">
          <w:ffData>
            <w:name w:val="Text1"/>
            <w:enabled/>
            <w:calcOnExit w:val="0"/>
            <w:textInput>
              <w:default w:val="Click and Fill"/>
            </w:textInput>
          </w:ffData>
        </w:fldChar>
      </w:r>
      <w:r w:rsidR="000A336C">
        <w:rPr>
          <w:rFonts w:ascii="Arial" w:hAnsi="Arial" w:cs="Arial"/>
          <w:sz w:val="22"/>
          <w:szCs w:val="22"/>
          <w:u w:val="single"/>
        </w:rPr>
        <w:instrText xml:space="preserve"> FORMTEXT </w:instrText>
      </w:r>
      <w:r w:rsidR="000A336C">
        <w:rPr>
          <w:rFonts w:ascii="Arial" w:hAnsi="Arial" w:cs="Arial"/>
          <w:sz w:val="22"/>
          <w:szCs w:val="22"/>
          <w:u w:val="single"/>
        </w:rPr>
      </w:r>
      <w:r w:rsidR="000A336C">
        <w:rPr>
          <w:rFonts w:ascii="Arial" w:hAnsi="Arial" w:cs="Arial"/>
          <w:sz w:val="22"/>
          <w:szCs w:val="22"/>
          <w:u w:val="single"/>
        </w:rPr>
        <w:fldChar w:fldCharType="separate"/>
      </w:r>
      <w:r w:rsidR="000A336C">
        <w:rPr>
          <w:rFonts w:ascii="Arial" w:hAnsi="Arial" w:cs="Arial"/>
          <w:noProof/>
          <w:sz w:val="22"/>
          <w:szCs w:val="22"/>
          <w:u w:val="single"/>
        </w:rPr>
        <w:t>Click and Fill</w:t>
      </w:r>
      <w:r w:rsidR="000A336C">
        <w:rPr>
          <w:rFonts w:ascii="Arial" w:hAnsi="Arial" w:cs="Arial"/>
          <w:sz w:val="22"/>
          <w:szCs w:val="22"/>
          <w:u w:val="single"/>
        </w:rPr>
        <w:fldChar w:fldCharType="end"/>
      </w:r>
      <w:r w:rsidR="00C41838">
        <w:rPr>
          <w:rFonts w:ascii="Arial" w:hAnsi="Arial" w:cs="Arial"/>
          <w:sz w:val="18"/>
          <w:szCs w:val="18"/>
        </w:rPr>
        <w:t xml:space="preserve">. </w:t>
      </w:r>
    </w:p>
    <w:p w:rsidR="00502570" w:rsidRDefault="00502570" w:rsidP="005C416F">
      <w:pPr>
        <w:jc w:val="center"/>
        <w:rPr>
          <w:rFonts w:ascii="Arial" w:hAnsi="Arial" w:cs="Arial"/>
          <w:sz w:val="18"/>
          <w:szCs w:val="18"/>
        </w:rPr>
        <w:sectPr w:rsidR="00502570" w:rsidSect="005661EC">
          <w:headerReference w:type="default" r:id="rId9"/>
          <w:footerReference w:type="first" r:id="rId10"/>
          <w:pgSz w:w="15840" w:h="12240" w:orient="landscape" w:code="1"/>
          <w:pgMar w:top="540" w:right="1440" w:bottom="1080" w:left="1440" w:header="576" w:footer="576" w:gutter="0"/>
          <w:cols w:space="720"/>
          <w:titlePg/>
          <w:docGrid w:linePitch="360"/>
        </w:sectPr>
      </w:pPr>
    </w:p>
    <w:p w:rsidR="006E4A45" w:rsidRDefault="006E4A45" w:rsidP="00502570">
      <w:pPr>
        <w:autoSpaceDE w:val="0"/>
        <w:autoSpaceDN w:val="0"/>
        <w:adjustRightInd w:val="0"/>
        <w:rPr>
          <w:rFonts w:ascii="Arial" w:eastAsia="Times New Roman" w:hAnsi="Arial" w:cs="Arial"/>
          <w:b/>
          <w:bCs/>
          <w:sz w:val="10"/>
          <w:szCs w:val="12"/>
        </w:rPr>
      </w:pPr>
    </w:p>
    <w:p w:rsidR="009E5689" w:rsidRPr="00B37769" w:rsidRDefault="009E5689" w:rsidP="00502570">
      <w:pPr>
        <w:autoSpaceDE w:val="0"/>
        <w:autoSpaceDN w:val="0"/>
        <w:adjustRightInd w:val="0"/>
        <w:rPr>
          <w:rFonts w:ascii="Arial" w:eastAsia="Times New Roman" w:hAnsi="Arial" w:cs="Arial"/>
          <w:b/>
          <w:bCs/>
          <w:sz w:val="10"/>
          <w:szCs w:val="12"/>
        </w:rPr>
      </w:pPr>
    </w:p>
    <w:p w:rsidR="00502570" w:rsidRPr="009D483A" w:rsidRDefault="00502570" w:rsidP="00926405">
      <w:pPr>
        <w:autoSpaceDE w:val="0"/>
        <w:autoSpaceDN w:val="0"/>
        <w:adjustRightInd w:val="0"/>
        <w:jc w:val="center"/>
        <w:rPr>
          <w:rFonts w:ascii="Arial" w:eastAsia="Times New Roman" w:hAnsi="Arial" w:cs="Arial"/>
          <w:b/>
          <w:bCs/>
          <w:sz w:val="20"/>
          <w:szCs w:val="20"/>
        </w:rPr>
      </w:pPr>
      <w:r w:rsidRPr="009D483A">
        <w:rPr>
          <w:rFonts w:ascii="Arial" w:eastAsia="Times New Roman" w:hAnsi="Arial" w:cs="Arial"/>
          <w:b/>
          <w:bCs/>
          <w:sz w:val="20"/>
          <w:szCs w:val="20"/>
        </w:rPr>
        <w:t xml:space="preserve">Instructions for Completing the Water Supply Cross Connection Survey </w:t>
      </w:r>
      <w:r w:rsidR="009F438B">
        <w:rPr>
          <w:rFonts w:ascii="Arial" w:eastAsia="Times New Roman" w:hAnsi="Arial" w:cs="Arial"/>
          <w:b/>
          <w:bCs/>
          <w:sz w:val="20"/>
          <w:szCs w:val="20"/>
        </w:rPr>
        <w:t>Summary</w:t>
      </w:r>
      <w:r w:rsidRPr="009D483A">
        <w:rPr>
          <w:rFonts w:ascii="Arial" w:eastAsia="Times New Roman" w:hAnsi="Arial" w:cs="Arial"/>
          <w:b/>
          <w:bCs/>
          <w:sz w:val="20"/>
          <w:szCs w:val="20"/>
        </w:rPr>
        <w:t xml:space="preserve"> Report</w:t>
      </w:r>
    </w:p>
    <w:p w:rsidR="009F438B" w:rsidRPr="009F438B" w:rsidRDefault="009F438B" w:rsidP="0053319C">
      <w:pPr>
        <w:numPr>
          <w:ilvl w:val="0"/>
          <w:numId w:val="14"/>
        </w:numPr>
        <w:tabs>
          <w:tab w:val="num" w:pos="480"/>
        </w:tabs>
        <w:autoSpaceDE w:val="0"/>
        <w:autoSpaceDN w:val="0"/>
        <w:adjustRightInd w:val="0"/>
        <w:spacing w:after="120"/>
        <w:ind w:left="475" w:hanging="480"/>
        <w:jc w:val="both"/>
        <w:rPr>
          <w:rFonts w:ascii="Arial" w:eastAsia="Times New Roman" w:hAnsi="Arial" w:cs="Arial"/>
          <w:sz w:val="20"/>
          <w:szCs w:val="20"/>
        </w:rPr>
      </w:pPr>
      <w:r w:rsidRPr="009F438B">
        <w:rPr>
          <w:rFonts w:ascii="Arial" w:eastAsia="Times New Roman" w:hAnsi="Arial" w:cs="Arial"/>
          <w:sz w:val="20"/>
          <w:szCs w:val="20"/>
          <w:u w:val="single"/>
        </w:rPr>
        <w:t>Water System Name</w:t>
      </w:r>
      <w:r w:rsidR="00472799">
        <w:rPr>
          <w:rFonts w:ascii="Arial" w:eastAsia="Times New Roman" w:hAnsi="Arial" w:cs="Arial"/>
          <w:sz w:val="20"/>
          <w:szCs w:val="20"/>
          <w:u w:val="single"/>
        </w:rPr>
        <w:t>, PWSID, County</w:t>
      </w:r>
      <w:r w:rsidRPr="009F438B">
        <w:rPr>
          <w:rFonts w:ascii="Arial" w:eastAsia="Times New Roman" w:hAnsi="Arial" w:cs="Arial"/>
          <w:sz w:val="20"/>
          <w:szCs w:val="20"/>
        </w:rPr>
        <w:t xml:space="preserve"> </w:t>
      </w:r>
      <w:r w:rsidRPr="009D483A">
        <w:rPr>
          <w:rFonts w:ascii="Arial" w:eastAsia="Times New Roman" w:hAnsi="Arial" w:cs="Arial"/>
          <w:sz w:val="20"/>
          <w:szCs w:val="20"/>
        </w:rPr>
        <w:t>Enter water system</w:t>
      </w:r>
      <w:r>
        <w:rPr>
          <w:rFonts w:ascii="Arial" w:eastAsia="Times New Roman" w:hAnsi="Arial" w:cs="Arial"/>
          <w:sz w:val="20"/>
          <w:szCs w:val="20"/>
        </w:rPr>
        <w:t xml:space="preserve"> </w:t>
      </w:r>
      <w:r w:rsidR="00472799">
        <w:rPr>
          <w:rFonts w:ascii="Arial" w:eastAsia="Times New Roman" w:hAnsi="Arial" w:cs="Arial"/>
          <w:sz w:val="20"/>
          <w:szCs w:val="20"/>
        </w:rPr>
        <w:t xml:space="preserve">information </w:t>
      </w:r>
      <w:r>
        <w:rPr>
          <w:rFonts w:ascii="Arial" w:eastAsia="Times New Roman" w:hAnsi="Arial" w:cs="Arial"/>
          <w:sz w:val="20"/>
          <w:szCs w:val="20"/>
        </w:rPr>
        <w:t>for which the surveys were performed</w:t>
      </w:r>
      <w:r w:rsidR="00926405">
        <w:rPr>
          <w:rFonts w:ascii="Arial" w:eastAsia="Times New Roman" w:hAnsi="Arial" w:cs="Arial"/>
          <w:sz w:val="20"/>
          <w:szCs w:val="20"/>
        </w:rPr>
        <w:t>.</w:t>
      </w:r>
    </w:p>
    <w:p w:rsidR="00502570" w:rsidRPr="00590AFF" w:rsidRDefault="009F438B" w:rsidP="0053319C">
      <w:pPr>
        <w:numPr>
          <w:ilvl w:val="0"/>
          <w:numId w:val="14"/>
        </w:numPr>
        <w:tabs>
          <w:tab w:val="num" w:pos="480"/>
        </w:tabs>
        <w:autoSpaceDE w:val="0"/>
        <w:autoSpaceDN w:val="0"/>
        <w:adjustRightInd w:val="0"/>
        <w:spacing w:after="120"/>
        <w:ind w:left="475" w:hanging="480"/>
        <w:jc w:val="both"/>
        <w:rPr>
          <w:rFonts w:ascii="Arial" w:eastAsia="Times New Roman" w:hAnsi="Arial" w:cs="Arial"/>
          <w:sz w:val="20"/>
          <w:szCs w:val="20"/>
        </w:rPr>
      </w:pPr>
      <w:r w:rsidRPr="00590AFF">
        <w:rPr>
          <w:rFonts w:ascii="Arial" w:eastAsia="Times New Roman" w:hAnsi="Arial" w:cs="Arial"/>
          <w:sz w:val="20"/>
          <w:szCs w:val="20"/>
          <w:u w:val="single"/>
        </w:rPr>
        <w:t>Period during which inspections were completed</w:t>
      </w:r>
      <w:r w:rsidR="00502570" w:rsidRPr="00590AFF">
        <w:rPr>
          <w:rFonts w:ascii="Arial" w:eastAsia="Times New Roman" w:hAnsi="Arial" w:cs="Arial"/>
          <w:sz w:val="20"/>
          <w:szCs w:val="20"/>
        </w:rPr>
        <w:t xml:space="preserve"> </w:t>
      </w:r>
      <w:r w:rsidRPr="00590AFF">
        <w:rPr>
          <w:rFonts w:ascii="Arial" w:eastAsia="Times New Roman" w:hAnsi="Arial" w:cs="Arial"/>
          <w:sz w:val="20"/>
          <w:szCs w:val="20"/>
        </w:rPr>
        <w:t>Enter the starting month and year and the ending month and year for which the surveys were performed</w:t>
      </w:r>
      <w:r w:rsidR="00E0753E" w:rsidRPr="00590AFF">
        <w:rPr>
          <w:rFonts w:ascii="Arial" w:eastAsia="Times New Roman" w:hAnsi="Arial" w:cs="Arial"/>
          <w:sz w:val="20"/>
          <w:szCs w:val="20"/>
        </w:rPr>
        <w:t xml:space="preserve"> if reporting more frequently than annual</w:t>
      </w:r>
      <w:r w:rsidRPr="00590AFF">
        <w:rPr>
          <w:rFonts w:ascii="Arial" w:eastAsia="Times New Roman" w:hAnsi="Arial" w:cs="Arial"/>
          <w:sz w:val="20"/>
          <w:szCs w:val="20"/>
        </w:rPr>
        <w:t>.</w:t>
      </w:r>
    </w:p>
    <w:p w:rsidR="00502570" w:rsidRPr="009D483A" w:rsidRDefault="00502570" w:rsidP="0053319C">
      <w:pPr>
        <w:numPr>
          <w:ilvl w:val="0"/>
          <w:numId w:val="14"/>
        </w:numPr>
        <w:tabs>
          <w:tab w:val="num" w:pos="480"/>
        </w:tabs>
        <w:autoSpaceDE w:val="0"/>
        <w:autoSpaceDN w:val="0"/>
        <w:adjustRightInd w:val="0"/>
        <w:spacing w:after="120"/>
        <w:ind w:left="475" w:hanging="480"/>
        <w:jc w:val="both"/>
        <w:rPr>
          <w:rFonts w:ascii="Arial" w:eastAsia="Times New Roman" w:hAnsi="Arial" w:cs="Arial"/>
          <w:sz w:val="20"/>
          <w:szCs w:val="20"/>
        </w:rPr>
      </w:pPr>
      <w:r w:rsidRPr="009D483A">
        <w:rPr>
          <w:rFonts w:ascii="Arial" w:eastAsia="Times New Roman" w:hAnsi="Arial" w:cs="Arial"/>
          <w:sz w:val="20"/>
          <w:szCs w:val="20"/>
          <w:u w:val="single"/>
        </w:rPr>
        <w:t>Alternate Survey Schedule</w:t>
      </w:r>
      <w:r w:rsidRPr="009D483A">
        <w:rPr>
          <w:rFonts w:ascii="Arial" w:eastAsia="Times New Roman" w:hAnsi="Arial" w:cs="Arial"/>
          <w:sz w:val="20"/>
          <w:szCs w:val="20"/>
        </w:rPr>
        <w:t xml:space="preserve"> An alternate survey schedule is anything other than: 10 years or meter replacement for residential, 10 years or meter replacement for commercial similar to residential, 2 years for commercial, industrial and public authority.</w:t>
      </w:r>
      <w:r w:rsidR="009F438B">
        <w:rPr>
          <w:rFonts w:ascii="Arial" w:eastAsia="Times New Roman" w:hAnsi="Arial" w:cs="Arial"/>
          <w:sz w:val="20"/>
          <w:szCs w:val="20"/>
        </w:rPr>
        <w:t xml:space="preserve"> </w:t>
      </w:r>
      <w:r w:rsidR="009F438B" w:rsidRPr="009D483A">
        <w:rPr>
          <w:rFonts w:ascii="Arial" w:eastAsia="Times New Roman" w:hAnsi="Arial" w:cs="Arial"/>
          <w:sz w:val="20"/>
          <w:szCs w:val="20"/>
        </w:rPr>
        <w:t xml:space="preserve">If system is using an alternate survey schedule, enter </w:t>
      </w:r>
      <w:r w:rsidR="0047178D">
        <w:rPr>
          <w:rFonts w:ascii="Arial" w:eastAsia="Times New Roman" w:hAnsi="Arial" w:cs="Arial"/>
          <w:sz w:val="20"/>
          <w:szCs w:val="20"/>
        </w:rPr>
        <w:t xml:space="preserve">yes and provide the </w:t>
      </w:r>
      <w:r w:rsidR="009F438B" w:rsidRPr="009D483A">
        <w:rPr>
          <w:rFonts w:ascii="Arial" w:eastAsia="Times New Roman" w:hAnsi="Arial" w:cs="Arial"/>
          <w:sz w:val="20"/>
          <w:szCs w:val="20"/>
        </w:rPr>
        <w:t>date DNR approv</w:t>
      </w:r>
      <w:r w:rsidR="0047178D">
        <w:rPr>
          <w:rFonts w:ascii="Arial" w:eastAsia="Times New Roman" w:hAnsi="Arial" w:cs="Arial"/>
          <w:sz w:val="20"/>
          <w:szCs w:val="20"/>
        </w:rPr>
        <w:t>ed the alternative schedule</w:t>
      </w:r>
      <w:r w:rsidR="009F438B" w:rsidRPr="009D483A">
        <w:rPr>
          <w:rFonts w:ascii="Arial" w:eastAsia="Times New Roman" w:hAnsi="Arial" w:cs="Arial"/>
          <w:sz w:val="20"/>
          <w:szCs w:val="20"/>
        </w:rPr>
        <w:t>.</w:t>
      </w:r>
    </w:p>
    <w:p w:rsidR="00502570" w:rsidRPr="009D483A" w:rsidRDefault="00713777" w:rsidP="0053319C">
      <w:pPr>
        <w:numPr>
          <w:ilvl w:val="0"/>
          <w:numId w:val="14"/>
        </w:numPr>
        <w:tabs>
          <w:tab w:val="num" w:pos="480"/>
        </w:tabs>
        <w:autoSpaceDE w:val="0"/>
        <w:autoSpaceDN w:val="0"/>
        <w:adjustRightInd w:val="0"/>
        <w:spacing w:after="120"/>
        <w:ind w:left="475" w:hanging="480"/>
        <w:jc w:val="both"/>
        <w:rPr>
          <w:rFonts w:ascii="Arial" w:eastAsia="Times New Roman" w:hAnsi="Arial" w:cs="Arial"/>
          <w:sz w:val="20"/>
          <w:szCs w:val="20"/>
        </w:rPr>
      </w:pPr>
      <w:r>
        <w:rPr>
          <w:rFonts w:ascii="Arial" w:hAnsi="Arial" w:cs="Arial"/>
          <w:sz w:val="20"/>
          <w:szCs w:val="20"/>
          <w:u w:val="single"/>
        </w:rPr>
        <w:t>P</w:t>
      </w:r>
      <w:r w:rsidRPr="00713777">
        <w:rPr>
          <w:rFonts w:ascii="Arial" w:hAnsi="Arial" w:cs="Arial"/>
          <w:sz w:val="20"/>
          <w:szCs w:val="20"/>
          <w:u w:val="single"/>
        </w:rPr>
        <w:t>ublic education</w:t>
      </w:r>
      <w:r>
        <w:rPr>
          <w:rFonts w:ascii="Arial" w:hAnsi="Arial" w:cs="Arial"/>
          <w:sz w:val="20"/>
          <w:szCs w:val="20"/>
          <w:u w:val="single"/>
        </w:rPr>
        <w:t xml:space="preserve"> and </w:t>
      </w:r>
      <w:r w:rsidRPr="00713777">
        <w:rPr>
          <w:rFonts w:ascii="Arial" w:hAnsi="Arial" w:cs="Arial"/>
          <w:sz w:val="20"/>
          <w:szCs w:val="20"/>
          <w:u w:val="single"/>
        </w:rPr>
        <w:t xml:space="preserve">partial surveys in lieu of full </w:t>
      </w:r>
      <w:r w:rsidRPr="00713777">
        <w:rPr>
          <w:rFonts w:ascii="Arial" w:hAnsi="Arial" w:cs="Arial"/>
          <w:i/>
          <w:sz w:val="20"/>
          <w:szCs w:val="20"/>
          <w:u w:val="single"/>
        </w:rPr>
        <w:t>residential</w:t>
      </w:r>
      <w:r w:rsidRPr="00713777">
        <w:rPr>
          <w:rFonts w:ascii="Arial" w:hAnsi="Arial" w:cs="Arial"/>
          <w:sz w:val="20"/>
          <w:szCs w:val="20"/>
          <w:u w:val="single"/>
        </w:rPr>
        <w:t xml:space="preserve"> surveys</w:t>
      </w:r>
      <w:r w:rsidR="00502570" w:rsidRPr="009D483A">
        <w:rPr>
          <w:rFonts w:ascii="Arial" w:eastAsia="Times New Roman" w:hAnsi="Arial" w:cs="Arial"/>
          <w:sz w:val="20"/>
          <w:szCs w:val="20"/>
        </w:rPr>
        <w:t xml:space="preserve"> </w:t>
      </w:r>
      <w:proofErr w:type="gramStart"/>
      <w:r w:rsidR="00502570" w:rsidRPr="009D483A">
        <w:rPr>
          <w:rFonts w:ascii="Arial" w:eastAsia="Times New Roman" w:hAnsi="Arial" w:cs="Arial"/>
          <w:sz w:val="20"/>
          <w:szCs w:val="20"/>
        </w:rPr>
        <w:t>A</w:t>
      </w:r>
      <w:proofErr w:type="gramEnd"/>
      <w:r w:rsidR="00502570" w:rsidRPr="009D483A">
        <w:rPr>
          <w:rFonts w:ascii="Arial" w:eastAsia="Times New Roman" w:hAnsi="Arial" w:cs="Arial"/>
          <w:sz w:val="20"/>
          <w:szCs w:val="20"/>
        </w:rPr>
        <w:t xml:space="preserve"> residential cross connection program may include providing public education materials in lieu of surveys of the low hazard portions of residential facilities. Low hazard portions consist of normal kitchen and bathroom fixtures. If public education materials are provided, those materials shall be provided to the customer no less than every 3 years and with every cross connection survey. Enter </w:t>
      </w:r>
      <w:r w:rsidR="00243A57">
        <w:rPr>
          <w:rFonts w:ascii="Arial" w:eastAsia="Times New Roman" w:hAnsi="Arial" w:cs="Arial"/>
          <w:sz w:val="20"/>
          <w:szCs w:val="20"/>
        </w:rPr>
        <w:t>yes if you are completing partial surveys and have a public edu</w:t>
      </w:r>
      <w:r w:rsidR="009F3A4C">
        <w:rPr>
          <w:rFonts w:ascii="Arial" w:eastAsia="Times New Roman" w:hAnsi="Arial" w:cs="Arial"/>
          <w:sz w:val="20"/>
          <w:szCs w:val="20"/>
        </w:rPr>
        <w:t>cation program; also provide the d</w:t>
      </w:r>
      <w:r w:rsidR="00243A57">
        <w:rPr>
          <w:rFonts w:ascii="Arial" w:eastAsia="Times New Roman" w:hAnsi="Arial" w:cs="Arial"/>
          <w:sz w:val="20"/>
          <w:szCs w:val="20"/>
        </w:rPr>
        <w:t>ate of the last mailing.</w:t>
      </w:r>
    </w:p>
    <w:p w:rsidR="00502570" w:rsidRPr="009D483A" w:rsidRDefault="00713777" w:rsidP="0053319C">
      <w:pPr>
        <w:numPr>
          <w:ilvl w:val="0"/>
          <w:numId w:val="14"/>
        </w:numPr>
        <w:tabs>
          <w:tab w:val="num" w:pos="480"/>
        </w:tabs>
        <w:autoSpaceDE w:val="0"/>
        <w:autoSpaceDN w:val="0"/>
        <w:adjustRightInd w:val="0"/>
        <w:spacing w:after="120"/>
        <w:ind w:left="475" w:hanging="480"/>
        <w:jc w:val="both"/>
        <w:rPr>
          <w:rFonts w:ascii="Arial" w:eastAsia="Times New Roman" w:hAnsi="Arial" w:cs="Arial"/>
          <w:sz w:val="20"/>
          <w:szCs w:val="20"/>
        </w:rPr>
      </w:pPr>
      <w:r>
        <w:rPr>
          <w:rFonts w:ascii="Arial" w:hAnsi="Arial" w:cs="Arial"/>
          <w:sz w:val="20"/>
          <w:szCs w:val="20"/>
          <w:u w:val="single"/>
        </w:rPr>
        <w:t>P</w:t>
      </w:r>
      <w:r w:rsidRPr="00713777">
        <w:rPr>
          <w:rFonts w:ascii="Arial" w:hAnsi="Arial" w:cs="Arial"/>
          <w:sz w:val="20"/>
          <w:szCs w:val="20"/>
          <w:u w:val="single"/>
        </w:rPr>
        <w:t>ublic education</w:t>
      </w:r>
      <w:r>
        <w:rPr>
          <w:rFonts w:ascii="Arial" w:hAnsi="Arial" w:cs="Arial"/>
          <w:sz w:val="20"/>
          <w:szCs w:val="20"/>
          <w:u w:val="single"/>
        </w:rPr>
        <w:t xml:space="preserve"> and </w:t>
      </w:r>
      <w:r w:rsidRPr="00713777">
        <w:rPr>
          <w:rFonts w:ascii="Arial" w:hAnsi="Arial" w:cs="Arial"/>
          <w:sz w:val="20"/>
          <w:szCs w:val="20"/>
          <w:u w:val="single"/>
        </w:rPr>
        <w:t xml:space="preserve">partial surveys in lieu of full </w:t>
      </w:r>
      <w:r w:rsidRPr="00713777">
        <w:rPr>
          <w:rFonts w:ascii="Arial" w:hAnsi="Arial" w:cs="Arial"/>
          <w:i/>
          <w:sz w:val="20"/>
          <w:szCs w:val="20"/>
          <w:u w:val="single"/>
        </w:rPr>
        <w:t>commercial</w:t>
      </w:r>
      <w:r w:rsidRPr="00713777">
        <w:rPr>
          <w:rFonts w:ascii="Arial" w:hAnsi="Arial" w:cs="Arial"/>
          <w:sz w:val="20"/>
          <w:szCs w:val="20"/>
          <w:u w:val="single"/>
        </w:rPr>
        <w:t xml:space="preserve"> surveys</w:t>
      </w:r>
      <w:r w:rsidR="00502570" w:rsidRPr="00713777">
        <w:rPr>
          <w:rFonts w:ascii="Arial" w:eastAsia="Times New Roman" w:hAnsi="Arial" w:cs="Arial"/>
          <w:sz w:val="20"/>
          <w:szCs w:val="20"/>
        </w:rPr>
        <w:t xml:space="preserve"> </w:t>
      </w:r>
      <w:proofErr w:type="gramStart"/>
      <w:r w:rsidR="00502570" w:rsidRPr="009D483A">
        <w:rPr>
          <w:rFonts w:ascii="Arial" w:eastAsia="Times New Roman" w:hAnsi="Arial" w:cs="Arial"/>
          <w:sz w:val="20"/>
          <w:szCs w:val="20"/>
        </w:rPr>
        <w:t>A</w:t>
      </w:r>
      <w:proofErr w:type="gramEnd"/>
      <w:r w:rsidR="00502570" w:rsidRPr="009D483A">
        <w:rPr>
          <w:rFonts w:ascii="Arial" w:eastAsia="Times New Roman" w:hAnsi="Arial" w:cs="Arial"/>
          <w:sz w:val="20"/>
          <w:szCs w:val="20"/>
        </w:rPr>
        <w:t xml:space="preserve"> commercial cross connection program may include providing public education materials in lieu of surveys of the low hazard portions of commercial facilities that are similar to residential. Low hazard portions consist of normal kitchen and bathroom fixtures. If public education materials are provided, those materials shall be provided to the customer no less than every 3 years and with every cross connection survey. </w:t>
      </w:r>
      <w:r w:rsidR="00243A57" w:rsidRPr="009D483A">
        <w:rPr>
          <w:rFonts w:ascii="Arial" w:eastAsia="Times New Roman" w:hAnsi="Arial" w:cs="Arial"/>
          <w:sz w:val="20"/>
          <w:szCs w:val="20"/>
        </w:rPr>
        <w:t xml:space="preserve">Enter </w:t>
      </w:r>
      <w:r w:rsidR="00243A57">
        <w:rPr>
          <w:rFonts w:ascii="Arial" w:eastAsia="Times New Roman" w:hAnsi="Arial" w:cs="Arial"/>
          <w:sz w:val="20"/>
          <w:szCs w:val="20"/>
        </w:rPr>
        <w:t>yes if you are completing partial surveys and have a public edu</w:t>
      </w:r>
      <w:r w:rsidR="009F3A4C">
        <w:rPr>
          <w:rFonts w:ascii="Arial" w:eastAsia="Times New Roman" w:hAnsi="Arial" w:cs="Arial"/>
          <w:sz w:val="20"/>
          <w:szCs w:val="20"/>
        </w:rPr>
        <w:t>cation program; also provide the d</w:t>
      </w:r>
      <w:r w:rsidR="00243A57">
        <w:rPr>
          <w:rFonts w:ascii="Arial" w:eastAsia="Times New Roman" w:hAnsi="Arial" w:cs="Arial"/>
          <w:sz w:val="20"/>
          <w:szCs w:val="20"/>
        </w:rPr>
        <w:t>ate of the last mailing.</w:t>
      </w:r>
    </w:p>
    <w:p w:rsidR="00502570" w:rsidRPr="009D483A" w:rsidRDefault="00E0753E" w:rsidP="0053319C">
      <w:pPr>
        <w:numPr>
          <w:ilvl w:val="0"/>
          <w:numId w:val="14"/>
        </w:numPr>
        <w:tabs>
          <w:tab w:val="num" w:pos="480"/>
        </w:tabs>
        <w:autoSpaceDE w:val="0"/>
        <w:autoSpaceDN w:val="0"/>
        <w:adjustRightInd w:val="0"/>
        <w:spacing w:after="120"/>
        <w:ind w:left="475" w:hanging="480"/>
        <w:jc w:val="both"/>
        <w:rPr>
          <w:rFonts w:ascii="Arial" w:eastAsia="Times New Roman" w:hAnsi="Arial" w:cs="Arial"/>
          <w:sz w:val="20"/>
          <w:szCs w:val="20"/>
        </w:rPr>
      </w:pPr>
      <w:r w:rsidRPr="00590AFF">
        <w:rPr>
          <w:rFonts w:ascii="Arial" w:eastAsia="Times New Roman" w:hAnsi="Arial" w:cs="Arial"/>
          <w:sz w:val="20"/>
          <w:szCs w:val="20"/>
          <w:u w:val="single"/>
        </w:rPr>
        <w:t>Customer</w:t>
      </w:r>
      <w:r w:rsidR="00502570" w:rsidRPr="00590AFF">
        <w:rPr>
          <w:rFonts w:ascii="Arial" w:eastAsia="Times New Roman" w:hAnsi="Arial" w:cs="Arial"/>
          <w:sz w:val="20"/>
          <w:szCs w:val="20"/>
          <w:u w:val="single"/>
        </w:rPr>
        <w:t xml:space="preserve"> Category</w:t>
      </w:r>
      <w:r w:rsidR="00502570" w:rsidRPr="00590AFF">
        <w:rPr>
          <w:rFonts w:ascii="Arial" w:eastAsia="Times New Roman" w:hAnsi="Arial" w:cs="Arial"/>
          <w:sz w:val="20"/>
          <w:szCs w:val="20"/>
        </w:rPr>
        <w:t xml:space="preserve"> </w:t>
      </w:r>
      <w:r w:rsidRPr="00590AFF">
        <w:rPr>
          <w:rFonts w:ascii="Arial" w:eastAsia="Times New Roman" w:hAnsi="Arial" w:cs="Arial"/>
          <w:sz w:val="20"/>
          <w:szCs w:val="20"/>
        </w:rPr>
        <w:t xml:space="preserve">Customer </w:t>
      </w:r>
      <w:r w:rsidR="00502570" w:rsidRPr="00590AFF">
        <w:rPr>
          <w:rFonts w:ascii="Arial" w:eastAsia="Times New Roman" w:hAnsi="Arial" w:cs="Arial"/>
          <w:sz w:val="20"/>
          <w:szCs w:val="20"/>
        </w:rPr>
        <w:t xml:space="preserve">categories </w:t>
      </w:r>
      <w:r w:rsidR="009F438B" w:rsidRPr="00590AFF">
        <w:rPr>
          <w:rFonts w:ascii="Arial" w:eastAsia="Times New Roman" w:hAnsi="Arial" w:cs="Arial"/>
          <w:sz w:val="20"/>
          <w:szCs w:val="20"/>
        </w:rPr>
        <w:t xml:space="preserve">have been </w:t>
      </w:r>
      <w:r w:rsidR="00502570" w:rsidRPr="00590AFF">
        <w:rPr>
          <w:rFonts w:ascii="Arial" w:eastAsia="Times New Roman" w:hAnsi="Arial" w:cs="Arial"/>
          <w:sz w:val="20"/>
          <w:szCs w:val="20"/>
        </w:rPr>
        <w:t xml:space="preserve">identified </w:t>
      </w:r>
      <w:r w:rsidR="009F438B" w:rsidRPr="00590AFF">
        <w:rPr>
          <w:rFonts w:ascii="Arial" w:eastAsia="Times New Roman" w:hAnsi="Arial" w:cs="Arial"/>
          <w:sz w:val="20"/>
          <w:szCs w:val="20"/>
        </w:rPr>
        <w:t>for</w:t>
      </w:r>
      <w:r w:rsidR="00502570" w:rsidRPr="00590AFF">
        <w:rPr>
          <w:rFonts w:ascii="Arial" w:eastAsia="Times New Roman" w:hAnsi="Arial" w:cs="Arial"/>
          <w:sz w:val="20"/>
          <w:szCs w:val="20"/>
        </w:rPr>
        <w:t xml:space="preserve"> your cross connection program. If you have</w:t>
      </w:r>
      <w:r w:rsidR="009F438B" w:rsidRPr="00590AFF">
        <w:rPr>
          <w:rFonts w:ascii="Arial" w:eastAsia="Times New Roman" w:hAnsi="Arial" w:cs="Arial"/>
          <w:sz w:val="20"/>
          <w:szCs w:val="20"/>
        </w:rPr>
        <w:t xml:space="preserve"> identified different </w:t>
      </w:r>
      <w:r w:rsidR="00472799">
        <w:rPr>
          <w:rFonts w:ascii="Arial" w:eastAsia="Times New Roman" w:hAnsi="Arial" w:cs="Arial"/>
          <w:sz w:val="20"/>
          <w:szCs w:val="20"/>
        </w:rPr>
        <w:t xml:space="preserve">customer </w:t>
      </w:r>
      <w:r w:rsidR="00502570" w:rsidRPr="00590AFF">
        <w:rPr>
          <w:rFonts w:ascii="Arial" w:eastAsia="Times New Roman" w:hAnsi="Arial" w:cs="Arial"/>
          <w:sz w:val="20"/>
          <w:szCs w:val="20"/>
        </w:rPr>
        <w:t>categories</w:t>
      </w:r>
      <w:r w:rsidR="000A35B5">
        <w:rPr>
          <w:rFonts w:ascii="Arial" w:eastAsia="Times New Roman" w:hAnsi="Arial" w:cs="Arial"/>
          <w:sz w:val="20"/>
          <w:szCs w:val="20"/>
        </w:rPr>
        <w:t>, have additional categories</w:t>
      </w:r>
      <w:r w:rsidR="00591F34">
        <w:rPr>
          <w:rFonts w:ascii="Arial" w:eastAsia="Times New Roman" w:hAnsi="Arial" w:cs="Arial"/>
          <w:sz w:val="20"/>
          <w:szCs w:val="20"/>
        </w:rPr>
        <w:t xml:space="preserve"> (i.e. public authority, multifamily residential, irrigation, wholesale)</w:t>
      </w:r>
      <w:r w:rsidR="000A35B5">
        <w:rPr>
          <w:rFonts w:ascii="Arial" w:eastAsia="Times New Roman" w:hAnsi="Arial" w:cs="Arial"/>
          <w:sz w:val="20"/>
          <w:szCs w:val="20"/>
        </w:rPr>
        <w:t xml:space="preserve"> or</w:t>
      </w:r>
      <w:r w:rsidR="009F438B">
        <w:rPr>
          <w:rFonts w:ascii="Arial" w:eastAsia="Times New Roman" w:hAnsi="Arial" w:cs="Arial"/>
          <w:sz w:val="20"/>
          <w:szCs w:val="20"/>
        </w:rPr>
        <w:t xml:space="preserve"> use</w:t>
      </w:r>
      <w:r w:rsidR="00502570" w:rsidRPr="009D483A">
        <w:rPr>
          <w:rFonts w:ascii="Arial" w:eastAsia="Times New Roman" w:hAnsi="Arial" w:cs="Arial"/>
          <w:sz w:val="20"/>
          <w:szCs w:val="20"/>
        </w:rPr>
        <w:t xml:space="preserve"> different survey schedule</w:t>
      </w:r>
      <w:r w:rsidR="00591F34">
        <w:rPr>
          <w:rFonts w:ascii="Arial" w:eastAsia="Times New Roman" w:hAnsi="Arial" w:cs="Arial"/>
          <w:sz w:val="20"/>
          <w:szCs w:val="20"/>
        </w:rPr>
        <w:t>s</w:t>
      </w:r>
      <w:r w:rsidR="000A35B5">
        <w:rPr>
          <w:rFonts w:ascii="Arial" w:eastAsia="Times New Roman" w:hAnsi="Arial" w:cs="Arial"/>
          <w:sz w:val="20"/>
          <w:szCs w:val="20"/>
        </w:rPr>
        <w:t>,</w:t>
      </w:r>
      <w:r w:rsidR="009F438B">
        <w:rPr>
          <w:rFonts w:ascii="Arial" w:eastAsia="Times New Roman" w:hAnsi="Arial" w:cs="Arial"/>
          <w:sz w:val="20"/>
          <w:szCs w:val="20"/>
        </w:rPr>
        <w:t xml:space="preserve"> this form </w:t>
      </w:r>
      <w:r w:rsidR="00591F34">
        <w:rPr>
          <w:rFonts w:ascii="Arial" w:eastAsia="Times New Roman" w:hAnsi="Arial" w:cs="Arial"/>
          <w:sz w:val="20"/>
          <w:szCs w:val="20"/>
        </w:rPr>
        <w:t xml:space="preserve">can </w:t>
      </w:r>
      <w:r w:rsidR="009F438B">
        <w:rPr>
          <w:rFonts w:ascii="Arial" w:eastAsia="Times New Roman" w:hAnsi="Arial" w:cs="Arial"/>
          <w:sz w:val="20"/>
          <w:szCs w:val="20"/>
        </w:rPr>
        <w:t xml:space="preserve">be modified </w:t>
      </w:r>
      <w:r w:rsidR="000A35B5">
        <w:rPr>
          <w:rFonts w:ascii="Arial" w:eastAsia="Times New Roman" w:hAnsi="Arial" w:cs="Arial"/>
          <w:sz w:val="20"/>
          <w:szCs w:val="20"/>
        </w:rPr>
        <w:t>s</w:t>
      </w:r>
      <w:r w:rsidR="009F438B">
        <w:rPr>
          <w:rFonts w:ascii="Arial" w:eastAsia="Times New Roman" w:hAnsi="Arial" w:cs="Arial"/>
          <w:sz w:val="20"/>
          <w:szCs w:val="20"/>
        </w:rPr>
        <w:t>o that columns F and G accurately reflect your survey program.</w:t>
      </w:r>
      <w:r w:rsidR="000A35B5">
        <w:rPr>
          <w:rFonts w:ascii="Arial" w:eastAsia="Times New Roman" w:hAnsi="Arial" w:cs="Arial"/>
          <w:sz w:val="20"/>
          <w:szCs w:val="20"/>
        </w:rPr>
        <w:t xml:space="preserve"> Add additional pages </w:t>
      </w:r>
      <w:r w:rsidR="005C004D">
        <w:rPr>
          <w:rFonts w:ascii="Arial" w:eastAsia="Times New Roman" w:hAnsi="Arial" w:cs="Arial"/>
          <w:sz w:val="20"/>
          <w:szCs w:val="20"/>
        </w:rPr>
        <w:t>or separate sheet</w:t>
      </w:r>
      <w:r w:rsidR="00591F34">
        <w:rPr>
          <w:rFonts w:ascii="Arial" w:eastAsia="Times New Roman" w:hAnsi="Arial" w:cs="Arial"/>
          <w:sz w:val="20"/>
          <w:szCs w:val="20"/>
        </w:rPr>
        <w:t>s</w:t>
      </w:r>
      <w:r w:rsidR="000A35B5">
        <w:rPr>
          <w:rFonts w:ascii="Arial" w:eastAsia="Times New Roman" w:hAnsi="Arial" w:cs="Arial"/>
          <w:sz w:val="20"/>
          <w:szCs w:val="20"/>
        </w:rPr>
        <w:t xml:space="preserve"> if necessary.</w:t>
      </w:r>
    </w:p>
    <w:p w:rsidR="00502570" w:rsidRPr="009D483A" w:rsidRDefault="00502570" w:rsidP="0053319C">
      <w:pPr>
        <w:numPr>
          <w:ilvl w:val="0"/>
          <w:numId w:val="14"/>
        </w:numPr>
        <w:tabs>
          <w:tab w:val="num" w:pos="480"/>
        </w:tabs>
        <w:autoSpaceDE w:val="0"/>
        <w:autoSpaceDN w:val="0"/>
        <w:adjustRightInd w:val="0"/>
        <w:spacing w:after="120"/>
        <w:ind w:left="475" w:hanging="480"/>
        <w:jc w:val="both"/>
        <w:rPr>
          <w:rFonts w:ascii="Arial" w:eastAsia="Times New Roman" w:hAnsi="Arial" w:cs="Arial"/>
          <w:sz w:val="20"/>
          <w:szCs w:val="20"/>
        </w:rPr>
      </w:pPr>
      <w:r w:rsidRPr="009D483A">
        <w:rPr>
          <w:rFonts w:ascii="Arial" w:eastAsia="Times New Roman" w:hAnsi="Arial" w:cs="Arial"/>
          <w:sz w:val="20"/>
          <w:szCs w:val="20"/>
          <w:u w:val="single"/>
        </w:rPr>
        <w:t>Survey Frequency</w:t>
      </w:r>
      <w:r w:rsidRPr="009D483A">
        <w:rPr>
          <w:rFonts w:ascii="Arial" w:eastAsia="Times New Roman" w:hAnsi="Arial" w:cs="Arial"/>
          <w:sz w:val="20"/>
          <w:szCs w:val="20"/>
        </w:rPr>
        <w:t xml:space="preserve"> </w:t>
      </w:r>
      <w:r w:rsidR="009F438B">
        <w:rPr>
          <w:rFonts w:ascii="Arial" w:eastAsia="Times New Roman" w:hAnsi="Arial" w:cs="Arial"/>
          <w:sz w:val="20"/>
          <w:szCs w:val="20"/>
        </w:rPr>
        <w:t>T</w:t>
      </w:r>
      <w:r w:rsidRPr="009D483A">
        <w:rPr>
          <w:rFonts w:ascii="Arial" w:eastAsia="Times New Roman" w:hAnsi="Arial" w:cs="Arial"/>
          <w:sz w:val="20"/>
          <w:szCs w:val="20"/>
        </w:rPr>
        <w:t xml:space="preserve">he </w:t>
      </w:r>
      <w:r w:rsidR="009F438B">
        <w:rPr>
          <w:rFonts w:ascii="Arial" w:eastAsia="Times New Roman" w:hAnsi="Arial" w:cs="Arial"/>
          <w:sz w:val="20"/>
          <w:szCs w:val="20"/>
        </w:rPr>
        <w:t xml:space="preserve">typical </w:t>
      </w:r>
      <w:r w:rsidRPr="009D483A">
        <w:rPr>
          <w:rFonts w:ascii="Arial" w:eastAsia="Times New Roman" w:hAnsi="Arial" w:cs="Arial"/>
          <w:sz w:val="20"/>
          <w:szCs w:val="20"/>
        </w:rPr>
        <w:t>survey</w:t>
      </w:r>
      <w:r w:rsidR="009F438B">
        <w:rPr>
          <w:rFonts w:ascii="Arial" w:eastAsia="Times New Roman" w:hAnsi="Arial" w:cs="Arial"/>
          <w:sz w:val="20"/>
          <w:szCs w:val="20"/>
        </w:rPr>
        <w:t xml:space="preserve"> frequency has been entered </w:t>
      </w:r>
      <w:r w:rsidRPr="009D483A">
        <w:rPr>
          <w:rFonts w:ascii="Arial" w:eastAsia="Times New Roman" w:hAnsi="Arial" w:cs="Arial"/>
          <w:sz w:val="20"/>
          <w:szCs w:val="20"/>
        </w:rPr>
        <w:t xml:space="preserve">for each </w:t>
      </w:r>
      <w:r w:rsidR="006375CA">
        <w:rPr>
          <w:rFonts w:ascii="Arial" w:eastAsia="Times New Roman" w:hAnsi="Arial" w:cs="Arial"/>
          <w:sz w:val="20"/>
          <w:szCs w:val="20"/>
        </w:rPr>
        <w:t xml:space="preserve">service </w:t>
      </w:r>
      <w:r w:rsidRPr="009D483A">
        <w:rPr>
          <w:rFonts w:ascii="Arial" w:eastAsia="Times New Roman" w:hAnsi="Arial" w:cs="Arial"/>
          <w:sz w:val="20"/>
          <w:szCs w:val="20"/>
        </w:rPr>
        <w:t xml:space="preserve">category as identified in your cross connection program. </w:t>
      </w:r>
    </w:p>
    <w:p w:rsidR="00502570" w:rsidRPr="009D483A" w:rsidRDefault="00502570" w:rsidP="0053319C">
      <w:pPr>
        <w:autoSpaceDE w:val="0"/>
        <w:autoSpaceDN w:val="0"/>
        <w:adjustRightInd w:val="0"/>
        <w:spacing w:after="120"/>
        <w:ind w:left="475"/>
        <w:jc w:val="both"/>
        <w:rPr>
          <w:rFonts w:ascii="Arial" w:eastAsia="Times New Roman" w:hAnsi="Arial" w:cs="Arial"/>
          <w:sz w:val="20"/>
          <w:szCs w:val="20"/>
        </w:rPr>
      </w:pPr>
      <w:r w:rsidRPr="009D483A">
        <w:rPr>
          <w:rFonts w:ascii="Arial" w:eastAsia="Times New Roman" w:hAnsi="Arial" w:cs="Arial"/>
          <w:i/>
          <w:iCs/>
          <w:sz w:val="20"/>
          <w:szCs w:val="20"/>
          <w:u w:val="single"/>
        </w:rPr>
        <w:t>Residential Survey</w:t>
      </w:r>
      <w:r w:rsidRPr="009D483A">
        <w:rPr>
          <w:rFonts w:ascii="Arial" w:eastAsia="Times New Roman" w:hAnsi="Arial" w:cs="Arial"/>
          <w:i/>
          <w:iCs/>
          <w:sz w:val="20"/>
          <w:szCs w:val="20"/>
        </w:rPr>
        <w:t xml:space="preserve"> </w:t>
      </w:r>
      <w:r w:rsidRPr="009D483A">
        <w:rPr>
          <w:rFonts w:ascii="Arial" w:eastAsia="Times New Roman" w:hAnsi="Arial" w:cs="Arial"/>
          <w:sz w:val="20"/>
          <w:szCs w:val="20"/>
        </w:rPr>
        <w:t xml:space="preserve">Unless otherwise authorized by the department, municipal water systems are to cause a survey to be conducted for every residential customer service a minimum of once every ten years, or on a schedule matching meter replacement. </w:t>
      </w:r>
      <w:r w:rsidR="00243A57">
        <w:rPr>
          <w:rFonts w:ascii="Arial" w:eastAsia="Times New Roman" w:hAnsi="Arial" w:cs="Arial"/>
          <w:sz w:val="20"/>
          <w:szCs w:val="20"/>
        </w:rPr>
        <w:t>A</w:t>
      </w:r>
      <w:r w:rsidRPr="009D483A">
        <w:rPr>
          <w:rFonts w:ascii="Arial" w:eastAsia="Times New Roman" w:hAnsi="Arial" w:cs="Arial"/>
          <w:sz w:val="20"/>
          <w:szCs w:val="20"/>
        </w:rPr>
        <w:t>lternative schedule</w:t>
      </w:r>
      <w:r w:rsidR="00243A57">
        <w:rPr>
          <w:rFonts w:ascii="Arial" w:eastAsia="Times New Roman" w:hAnsi="Arial" w:cs="Arial"/>
          <w:sz w:val="20"/>
          <w:szCs w:val="20"/>
        </w:rPr>
        <w:t>s</w:t>
      </w:r>
      <w:r w:rsidRPr="009D483A">
        <w:rPr>
          <w:rFonts w:ascii="Arial" w:eastAsia="Times New Roman" w:hAnsi="Arial" w:cs="Arial"/>
          <w:sz w:val="20"/>
          <w:szCs w:val="20"/>
        </w:rPr>
        <w:t xml:space="preserve"> </w:t>
      </w:r>
      <w:r w:rsidR="00825AC1">
        <w:rPr>
          <w:rFonts w:ascii="Arial" w:eastAsia="Times New Roman" w:hAnsi="Arial" w:cs="Arial"/>
          <w:sz w:val="20"/>
          <w:szCs w:val="20"/>
        </w:rPr>
        <w:t xml:space="preserve">may be used if </w:t>
      </w:r>
      <w:r w:rsidR="00243A57">
        <w:rPr>
          <w:rFonts w:ascii="Arial" w:eastAsia="Times New Roman" w:hAnsi="Arial" w:cs="Arial"/>
          <w:sz w:val="20"/>
          <w:szCs w:val="20"/>
        </w:rPr>
        <w:t xml:space="preserve">it’s </w:t>
      </w:r>
      <w:r w:rsidRPr="009D483A">
        <w:rPr>
          <w:rFonts w:ascii="Arial" w:eastAsia="Times New Roman" w:hAnsi="Arial" w:cs="Arial"/>
          <w:sz w:val="20"/>
          <w:szCs w:val="20"/>
        </w:rPr>
        <w:t>approved by the DNR.</w:t>
      </w:r>
    </w:p>
    <w:p w:rsidR="00502570" w:rsidRPr="009D483A" w:rsidRDefault="00502570" w:rsidP="0053319C">
      <w:pPr>
        <w:autoSpaceDE w:val="0"/>
        <w:autoSpaceDN w:val="0"/>
        <w:adjustRightInd w:val="0"/>
        <w:spacing w:after="120"/>
        <w:ind w:left="475"/>
        <w:jc w:val="both"/>
        <w:rPr>
          <w:rFonts w:ascii="Arial" w:eastAsia="Times New Roman" w:hAnsi="Arial" w:cs="Arial"/>
          <w:sz w:val="20"/>
          <w:szCs w:val="20"/>
        </w:rPr>
      </w:pPr>
      <w:r w:rsidRPr="009D483A">
        <w:rPr>
          <w:rFonts w:ascii="Arial" w:eastAsia="Times New Roman" w:hAnsi="Arial" w:cs="Arial"/>
          <w:i/>
          <w:iCs/>
          <w:sz w:val="20"/>
          <w:szCs w:val="20"/>
          <w:u w:val="single"/>
        </w:rPr>
        <w:t>Industrial, Commercial and Public Authority Surveys</w:t>
      </w:r>
      <w:r w:rsidRPr="009D483A">
        <w:rPr>
          <w:rFonts w:ascii="Arial" w:eastAsia="Times New Roman" w:hAnsi="Arial" w:cs="Arial"/>
          <w:i/>
          <w:iCs/>
          <w:sz w:val="20"/>
          <w:szCs w:val="20"/>
        </w:rPr>
        <w:t xml:space="preserve"> </w:t>
      </w:r>
      <w:r w:rsidRPr="009D483A">
        <w:rPr>
          <w:rFonts w:ascii="Arial" w:eastAsia="Times New Roman" w:hAnsi="Arial" w:cs="Arial"/>
          <w:sz w:val="20"/>
          <w:szCs w:val="20"/>
        </w:rPr>
        <w:t xml:space="preserve">Unless otherwise authorized by the department, a system's cross connection control program must require that a survey be conducted for every industrial, commercial and public authority service a minimum of once every two years, except that for commercial properties of similar or lesser risk to residential properties, the system may follow the same schedule as residential properties. </w:t>
      </w:r>
      <w:r w:rsidR="00243A57">
        <w:rPr>
          <w:rFonts w:ascii="Arial" w:eastAsia="Times New Roman" w:hAnsi="Arial" w:cs="Arial"/>
          <w:sz w:val="20"/>
          <w:szCs w:val="20"/>
        </w:rPr>
        <w:t>A</w:t>
      </w:r>
      <w:r w:rsidR="00243A57" w:rsidRPr="009D483A">
        <w:rPr>
          <w:rFonts w:ascii="Arial" w:eastAsia="Times New Roman" w:hAnsi="Arial" w:cs="Arial"/>
          <w:sz w:val="20"/>
          <w:szCs w:val="20"/>
        </w:rPr>
        <w:t>lternative schedule</w:t>
      </w:r>
      <w:r w:rsidR="00243A57">
        <w:rPr>
          <w:rFonts w:ascii="Arial" w:eastAsia="Times New Roman" w:hAnsi="Arial" w:cs="Arial"/>
          <w:sz w:val="20"/>
          <w:szCs w:val="20"/>
        </w:rPr>
        <w:t>s</w:t>
      </w:r>
      <w:r w:rsidR="00243A57" w:rsidRPr="009D483A">
        <w:rPr>
          <w:rFonts w:ascii="Arial" w:eastAsia="Times New Roman" w:hAnsi="Arial" w:cs="Arial"/>
          <w:sz w:val="20"/>
          <w:szCs w:val="20"/>
        </w:rPr>
        <w:t xml:space="preserve"> </w:t>
      </w:r>
      <w:r w:rsidR="00243A57">
        <w:rPr>
          <w:rFonts w:ascii="Arial" w:eastAsia="Times New Roman" w:hAnsi="Arial" w:cs="Arial"/>
          <w:sz w:val="20"/>
          <w:szCs w:val="20"/>
        </w:rPr>
        <w:t xml:space="preserve">may be used if it’s </w:t>
      </w:r>
      <w:r w:rsidR="00243A57" w:rsidRPr="009D483A">
        <w:rPr>
          <w:rFonts w:ascii="Arial" w:eastAsia="Times New Roman" w:hAnsi="Arial" w:cs="Arial"/>
          <w:sz w:val="20"/>
          <w:szCs w:val="20"/>
        </w:rPr>
        <w:t>approved by the DNR.</w:t>
      </w:r>
    </w:p>
    <w:p w:rsidR="00502570" w:rsidRPr="009D483A" w:rsidRDefault="00926405" w:rsidP="0053319C">
      <w:pPr>
        <w:numPr>
          <w:ilvl w:val="0"/>
          <w:numId w:val="14"/>
        </w:numPr>
        <w:tabs>
          <w:tab w:val="num" w:pos="480"/>
        </w:tabs>
        <w:autoSpaceDE w:val="0"/>
        <w:autoSpaceDN w:val="0"/>
        <w:adjustRightInd w:val="0"/>
        <w:spacing w:after="120"/>
        <w:ind w:left="475" w:hanging="480"/>
        <w:jc w:val="both"/>
        <w:rPr>
          <w:rFonts w:ascii="Arial" w:eastAsia="Times New Roman" w:hAnsi="Arial" w:cs="Arial"/>
          <w:sz w:val="20"/>
          <w:szCs w:val="20"/>
        </w:rPr>
      </w:pPr>
      <w:r>
        <w:rPr>
          <w:rFonts w:ascii="Arial" w:eastAsia="Times New Roman" w:hAnsi="Arial" w:cs="Arial"/>
          <w:sz w:val="20"/>
          <w:szCs w:val="20"/>
          <w:u w:val="single"/>
        </w:rPr>
        <w:t>Customers in Each Frequency</w:t>
      </w:r>
      <w:r w:rsidR="00502570" w:rsidRPr="009D483A">
        <w:rPr>
          <w:rFonts w:ascii="Arial" w:eastAsia="Times New Roman" w:hAnsi="Arial" w:cs="Arial"/>
          <w:sz w:val="20"/>
          <w:szCs w:val="20"/>
        </w:rPr>
        <w:t xml:space="preserve"> Enter the total number of </w:t>
      </w:r>
      <w:r w:rsidR="001D6506">
        <w:rPr>
          <w:rFonts w:ascii="Arial" w:eastAsia="Times New Roman" w:hAnsi="Arial" w:cs="Arial"/>
          <w:sz w:val="20"/>
          <w:szCs w:val="20"/>
        </w:rPr>
        <w:t>customers</w:t>
      </w:r>
      <w:r w:rsidR="00502570" w:rsidRPr="009D483A">
        <w:rPr>
          <w:rFonts w:ascii="Arial" w:eastAsia="Times New Roman" w:hAnsi="Arial" w:cs="Arial"/>
          <w:sz w:val="20"/>
          <w:szCs w:val="20"/>
        </w:rPr>
        <w:t xml:space="preserve"> your system </w:t>
      </w:r>
      <w:r w:rsidR="001D6506">
        <w:rPr>
          <w:rFonts w:ascii="Arial" w:eastAsia="Times New Roman" w:hAnsi="Arial" w:cs="Arial"/>
          <w:sz w:val="20"/>
          <w:szCs w:val="20"/>
        </w:rPr>
        <w:t xml:space="preserve">has </w:t>
      </w:r>
      <w:r w:rsidR="00502570" w:rsidRPr="009D483A">
        <w:rPr>
          <w:rFonts w:ascii="Arial" w:eastAsia="Times New Roman" w:hAnsi="Arial" w:cs="Arial"/>
          <w:sz w:val="20"/>
          <w:szCs w:val="20"/>
        </w:rPr>
        <w:t xml:space="preserve">in each category. </w:t>
      </w:r>
      <w:r w:rsidR="00822F5A">
        <w:rPr>
          <w:rFonts w:ascii="Arial" w:eastAsia="Times New Roman" w:hAnsi="Arial" w:cs="Arial"/>
          <w:sz w:val="20"/>
          <w:szCs w:val="20"/>
        </w:rPr>
        <w:t>D</w:t>
      </w:r>
      <w:r w:rsidR="001D6506">
        <w:rPr>
          <w:rFonts w:ascii="Arial" w:eastAsia="Times New Roman" w:hAnsi="Arial" w:cs="Arial"/>
          <w:sz w:val="20"/>
          <w:szCs w:val="20"/>
        </w:rPr>
        <w:t xml:space="preserve">o not include </w:t>
      </w:r>
      <w:r w:rsidR="00822F5A">
        <w:rPr>
          <w:rFonts w:ascii="Arial" w:eastAsia="Times New Roman" w:hAnsi="Arial" w:cs="Arial"/>
          <w:sz w:val="20"/>
          <w:szCs w:val="20"/>
        </w:rPr>
        <w:t>customers</w:t>
      </w:r>
      <w:r w:rsidR="001D6506">
        <w:rPr>
          <w:rFonts w:ascii="Arial" w:eastAsia="Times New Roman" w:hAnsi="Arial" w:cs="Arial"/>
          <w:sz w:val="20"/>
          <w:szCs w:val="20"/>
        </w:rPr>
        <w:t xml:space="preserve"> where the curb box is off or buildings have been torn down</w:t>
      </w:r>
      <w:r w:rsidR="00502570" w:rsidRPr="009D483A">
        <w:rPr>
          <w:rFonts w:ascii="Arial" w:eastAsia="Times New Roman" w:hAnsi="Arial" w:cs="Arial"/>
          <w:sz w:val="20"/>
          <w:szCs w:val="20"/>
        </w:rPr>
        <w:t xml:space="preserve">, or have </w:t>
      </w:r>
      <w:r w:rsidR="00822F5A">
        <w:rPr>
          <w:rFonts w:ascii="Arial" w:eastAsia="Times New Roman" w:hAnsi="Arial" w:cs="Arial"/>
          <w:sz w:val="20"/>
          <w:szCs w:val="20"/>
        </w:rPr>
        <w:t xml:space="preserve">a </w:t>
      </w:r>
      <w:r w:rsidR="00502570" w:rsidRPr="009D483A">
        <w:rPr>
          <w:rFonts w:ascii="Arial" w:eastAsia="Times New Roman" w:hAnsi="Arial" w:cs="Arial"/>
          <w:sz w:val="20"/>
          <w:szCs w:val="20"/>
        </w:rPr>
        <w:t>stubbed</w:t>
      </w:r>
      <w:r w:rsidR="00822F5A">
        <w:rPr>
          <w:rFonts w:ascii="Arial" w:eastAsia="Times New Roman" w:hAnsi="Arial" w:cs="Arial"/>
          <w:sz w:val="20"/>
          <w:szCs w:val="20"/>
        </w:rPr>
        <w:t xml:space="preserve">, capped service </w:t>
      </w:r>
      <w:r w:rsidR="00502570" w:rsidRPr="009D483A">
        <w:rPr>
          <w:rFonts w:ascii="Arial" w:eastAsia="Times New Roman" w:hAnsi="Arial" w:cs="Arial"/>
          <w:sz w:val="20"/>
          <w:szCs w:val="20"/>
        </w:rPr>
        <w:t>for future use.</w:t>
      </w:r>
    </w:p>
    <w:p w:rsidR="00502570" w:rsidRPr="009D483A" w:rsidRDefault="00926405" w:rsidP="0053319C">
      <w:pPr>
        <w:numPr>
          <w:ilvl w:val="0"/>
          <w:numId w:val="14"/>
        </w:numPr>
        <w:tabs>
          <w:tab w:val="num" w:pos="480"/>
        </w:tabs>
        <w:autoSpaceDE w:val="0"/>
        <w:autoSpaceDN w:val="0"/>
        <w:adjustRightInd w:val="0"/>
        <w:spacing w:after="120"/>
        <w:ind w:left="475" w:hanging="480"/>
        <w:jc w:val="both"/>
        <w:rPr>
          <w:rFonts w:ascii="Arial" w:eastAsia="Times New Roman" w:hAnsi="Arial" w:cs="Arial"/>
          <w:sz w:val="20"/>
          <w:szCs w:val="20"/>
        </w:rPr>
      </w:pPr>
      <w:r>
        <w:rPr>
          <w:rFonts w:ascii="Arial" w:eastAsia="Times New Roman" w:hAnsi="Arial" w:cs="Arial"/>
          <w:sz w:val="20"/>
          <w:szCs w:val="20"/>
          <w:u w:val="single"/>
        </w:rPr>
        <w:t xml:space="preserve">Customers Surveyed </w:t>
      </w:r>
      <w:proofErr w:type="gramStart"/>
      <w:r>
        <w:rPr>
          <w:rFonts w:ascii="Arial" w:eastAsia="Times New Roman" w:hAnsi="Arial" w:cs="Arial"/>
          <w:sz w:val="20"/>
          <w:szCs w:val="20"/>
          <w:u w:val="single"/>
        </w:rPr>
        <w:t>During Survey Period</w:t>
      </w:r>
      <w:r w:rsidR="00502570" w:rsidRPr="009D483A">
        <w:rPr>
          <w:rFonts w:ascii="Arial" w:eastAsia="Times New Roman" w:hAnsi="Arial" w:cs="Arial"/>
          <w:sz w:val="20"/>
          <w:szCs w:val="20"/>
        </w:rPr>
        <w:t xml:space="preserve"> Enter</w:t>
      </w:r>
      <w:proofErr w:type="gramEnd"/>
      <w:r w:rsidR="00502570" w:rsidRPr="009D483A">
        <w:rPr>
          <w:rFonts w:ascii="Arial" w:eastAsia="Times New Roman" w:hAnsi="Arial" w:cs="Arial"/>
          <w:sz w:val="20"/>
          <w:szCs w:val="20"/>
        </w:rPr>
        <w:t xml:space="preserve"> the total number of surveys that were completed in each category. Do not include follow-up surveys used to verify corrective actions were completed.</w:t>
      </w:r>
    </w:p>
    <w:p w:rsidR="00502570" w:rsidRPr="009D483A" w:rsidRDefault="00502570" w:rsidP="0053319C">
      <w:pPr>
        <w:numPr>
          <w:ilvl w:val="0"/>
          <w:numId w:val="14"/>
        </w:numPr>
        <w:tabs>
          <w:tab w:val="num" w:pos="480"/>
        </w:tabs>
        <w:autoSpaceDE w:val="0"/>
        <w:autoSpaceDN w:val="0"/>
        <w:adjustRightInd w:val="0"/>
        <w:spacing w:after="120"/>
        <w:ind w:left="475" w:hanging="480"/>
        <w:jc w:val="both"/>
        <w:rPr>
          <w:rFonts w:ascii="Arial" w:eastAsia="Times New Roman" w:hAnsi="Arial" w:cs="Arial"/>
          <w:sz w:val="20"/>
          <w:szCs w:val="20"/>
        </w:rPr>
      </w:pPr>
      <w:r w:rsidRPr="009D483A">
        <w:rPr>
          <w:rFonts w:ascii="Arial" w:eastAsia="Times New Roman" w:hAnsi="Arial" w:cs="Arial"/>
          <w:sz w:val="20"/>
          <w:szCs w:val="20"/>
          <w:u w:val="single"/>
        </w:rPr>
        <w:t xml:space="preserve">Surveyed Customers Non-Compliant at End of </w:t>
      </w:r>
      <w:r w:rsidR="00926405">
        <w:rPr>
          <w:rFonts w:ascii="Arial" w:eastAsia="Times New Roman" w:hAnsi="Arial" w:cs="Arial"/>
          <w:sz w:val="20"/>
          <w:szCs w:val="20"/>
          <w:u w:val="single"/>
        </w:rPr>
        <w:t>Survey Period</w:t>
      </w:r>
      <w:r w:rsidRPr="009D483A">
        <w:rPr>
          <w:rFonts w:ascii="Arial" w:eastAsia="Times New Roman" w:hAnsi="Arial" w:cs="Arial"/>
          <w:sz w:val="20"/>
          <w:szCs w:val="20"/>
        </w:rPr>
        <w:t xml:space="preserve"> Enter the </w:t>
      </w:r>
      <w:r w:rsidR="006E4A45">
        <w:rPr>
          <w:rFonts w:ascii="Arial" w:eastAsia="Times New Roman" w:hAnsi="Arial" w:cs="Arial"/>
          <w:sz w:val="20"/>
          <w:szCs w:val="20"/>
        </w:rPr>
        <w:t xml:space="preserve">total </w:t>
      </w:r>
      <w:r w:rsidRPr="009D483A">
        <w:rPr>
          <w:rFonts w:ascii="Arial" w:eastAsia="Times New Roman" w:hAnsi="Arial" w:cs="Arial"/>
          <w:sz w:val="20"/>
          <w:szCs w:val="20"/>
        </w:rPr>
        <w:t>number of customers that remain in the process of completing corrective actions required in the original survey.</w:t>
      </w:r>
      <w:r w:rsidR="006375CA">
        <w:rPr>
          <w:rFonts w:ascii="Arial" w:eastAsia="Times New Roman" w:hAnsi="Arial" w:cs="Arial"/>
          <w:sz w:val="20"/>
          <w:szCs w:val="20"/>
        </w:rPr>
        <w:t xml:space="preserve"> </w:t>
      </w:r>
      <w:r w:rsidR="00B151FF">
        <w:rPr>
          <w:rFonts w:ascii="Arial" w:eastAsia="Times New Roman" w:hAnsi="Arial" w:cs="Arial"/>
          <w:sz w:val="20"/>
          <w:szCs w:val="20"/>
        </w:rPr>
        <w:t>These are c</w:t>
      </w:r>
      <w:r w:rsidR="006375CA">
        <w:rPr>
          <w:rFonts w:ascii="Arial" w:eastAsia="Times New Roman" w:hAnsi="Arial" w:cs="Arial"/>
          <w:sz w:val="20"/>
          <w:szCs w:val="20"/>
        </w:rPr>
        <w:t xml:space="preserve">ustomers that have not </w:t>
      </w:r>
      <w:r w:rsidR="00B151FF">
        <w:rPr>
          <w:rFonts w:ascii="Arial" w:eastAsia="Times New Roman" w:hAnsi="Arial" w:cs="Arial"/>
          <w:sz w:val="20"/>
          <w:szCs w:val="20"/>
        </w:rPr>
        <w:t xml:space="preserve">been re-inspected to verify </w:t>
      </w:r>
      <w:r w:rsidR="00825AC1">
        <w:rPr>
          <w:rFonts w:ascii="Arial" w:eastAsia="Times New Roman" w:hAnsi="Arial" w:cs="Arial"/>
          <w:sz w:val="20"/>
          <w:szCs w:val="20"/>
        </w:rPr>
        <w:t>corrective actions were completed or who remain non-compliant following re-inspection.</w:t>
      </w:r>
      <w:r w:rsidR="00B151FF">
        <w:rPr>
          <w:rFonts w:ascii="Arial" w:eastAsia="Times New Roman" w:hAnsi="Arial" w:cs="Arial"/>
          <w:sz w:val="20"/>
          <w:szCs w:val="20"/>
        </w:rPr>
        <w:t xml:space="preserve"> </w:t>
      </w:r>
    </w:p>
    <w:p w:rsidR="009D483A" w:rsidRPr="009D483A" w:rsidRDefault="009D483A" w:rsidP="0053319C">
      <w:pPr>
        <w:numPr>
          <w:ilvl w:val="0"/>
          <w:numId w:val="14"/>
        </w:numPr>
        <w:tabs>
          <w:tab w:val="num" w:pos="480"/>
        </w:tabs>
        <w:autoSpaceDE w:val="0"/>
        <w:autoSpaceDN w:val="0"/>
        <w:adjustRightInd w:val="0"/>
        <w:spacing w:after="120"/>
        <w:ind w:left="475" w:hanging="480"/>
        <w:jc w:val="both"/>
        <w:rPr>
          <w:rFonts w:ascii="Arial" w:eastAsia="Times New Roman" w:hAnsi="Arial" w:cs="Arial"/>
          <w:sz w:val="20"/>
          <w:szCs w:val="20"/>
          <w:u w:val="single"/>
        </w:rPr>
      </w:pPr>
      <w:r w:rsidRPr="009D483A">
        <w:rPr>
          <w:rFonts w:ascii="Arial" w:hAnsi="Arial" w:cs="Arial"/>
          <w:sz w:val="20"/>
          <w:szCs w:val="20"/>
          <w:u w:val="single"/>
        </w:rPr>
        <w:t xml:space="preserve">Non-Compliant Customers Carried </w:t>
      </w:r>
      <w:proofErr w:type="gramStart"/>
      <w:r w:rsidRPr="009D483A">
        <w:rPr>
          <w:rFonts w:ascii="Arial" w:hAnsi="Arial" w:cs="Arial"/>
          <w:sz w:val="20"/>
          <w:szCs w:val="20"/>
          <w:u w:val="single"/>
        </w:rPr>
        <w:t>Over From Previous Year</w:t>
      </w:r>
      <w:r w:rsidR="00926405">
        <w:rPr>
          <w:rFonts w:ascii="Arial" w:hAnsi="Arial" w:cs="Arial"/>
          <w:sz w:val="20"/>
          <w:szCs w:val="20"/>
          <w:u w:val="single"/>
        </w:rPr>
        <w:t>s</w:t>
      </w:r>
      <w:r w:rsidR="0050618A">
        <w:rPr>
          <w:rFonts w:ascii="Arial" w:hAnsi="Arial" w:cs="Arial"/>
          <w:sz w:val="20"/>
          <w:szCs w:val="20"/>
          <w:u w:val="single"/>
        </w:rPr>
        <w:t xml:space="preserve"> </w:t>
      </w:r>
      <w:r w:rsidRPr="009D483A">
        <w:rPr>
          <w:rFonts w:ascii="Arial" w:hAnsi="Arial" w:cs="Arial"/>
          <w:sz w:val="20"/>
          <w:szCs w:val="20"/>
        </w:rPr>
        <w:t>Enter</w:t>
      </w:r>
      <w:proofErr w:type="gramEnd"/>
      <w:r w:rsidRPr="009D483A">
        <w:rPr>
          <w:rFonts w:ascii="Arial" w:hAnsi="Arial" w:cs="Arial"/>
          <w:sz w:val="20"/>
          <w:szCs w:val="20"/>
        </w:rPr>
        <w:t xml:space="preserve"> the </w:t>
      </w:r>
      <w:r w:rsidR="005D7B59">
        <w:rPr>
          <w:rFonts w:ascii="Arial" w:hAnsi="Arial" w:cs="Arial"/>
          <w:sz w:val="20"/>
          <w:szCs w:val="20"/>
        </w:rPr>
        <w:t xml:space="preserve">total </w:t>
      </w:r>
      <w:r w:rsidRPr="009D483A">
        <w:rPr>
          <w:rFonts w:ascii="Arial" w:hAnsi="Arial" w:cs="Arial"/>
          <w:sz w:val="20"/>
          <w:szCs w:val="20"/>
        </w:rPr>
        <w:t xml:space="preserve">number of customers </w:t>
      </w:r>
      <w:r w:rsidR="006E4A45">
        <w:rPr>
          <w:rFonts w:ascii="Arial" w:hAnsi="Arial" w:cs="Arial"/>
          <w:sz w:val="20"/>
          <w:szCs w:val="20"/>
        </w:rPr>
        <w:t>that were</w:t>
      </w:r>
      <w:r w:rsidRPr="009D483A">
        <w:rPr>
          <w:rFonts w:ascii="Arial" w:hAnsi="Arial" w:cs="Arial"/>
          <w:sz w:val="20"/>
          <w:szCs w:val="20"/>
        </w:rPr>
        <w:t xml:space="preserve"> non-compliant </w:t>
      </w:r>
      <w:r w:rsidR="006E4A45">
        <w:rPr>
          <w:rFonts w:ascii="Arial" w:hAnsi="Arial" w:cs="Arial"/>
          <w:sz w:val="20"/>
          <w:szCs w:val="20"/>
        </w:rPr>
        <w:t xml:space="preserve">prior to the </w:t>
      </w:r>
      <w:r w:rsidR="00926405">
        <w:rPr>
          <w:rFonts w:ascii="Arial" w:hAnsi="Arial" w:cs="Arial"/>
          <w:sz w:val="20"/>
          <w:szCs w:val="20"/>
        </w:rPr>
        <w:t>survey</w:t>
      </w:r>
      <w:r w:rsidR="006E4A45">
        <w:rPr>
          <w:rFonts w:ascii="Arial" w:hAnsi="Arial" w:cs="Arial"/>
          <w:sz w:val="20"/>
          <w:szCs w:val="20"/>
        </w:rPr>
        <w:t xml:space="preserve"> </w:t>
      </w:r>
      <w:r w:rsidR="00926405">
        <w:rPr>
          <w:rFonts w:ascii="Arial" w:hAnsi="Arial" w:cs="Arial"/>
          <w:sz w:val="20"/>
          <w:szCs w:val="20"/>
        </w:rPr>
        <w:t>period</w:t>
      </w:r>
      <w:r w:rsidR="005D7B59">
        <w:rPr>
          <w:rFonts w:ascii="Arial" w:hAnsi="Arial" w:cs="Arial"/>
          <w:sz w:val="20"/>
          <w:szCs w:val="20"/>
        </w:rPr>
        <w:t xml:space="preserve"> and </w:t>
      </w:r>
      <w:r w:rsidR="00E211B5">
        <w:rPr>
          <w:rFonts w:ascii="Arial" w:hAnsi="Arial" w:cs="Arial"/>
          <w:sz w:val="20"/>
          <w:szCs w:val="20"/>
        </w:rPr>
        <w:t xml:space="preserve">who </w:t>
      </w:r>
      <w:r w:rsidR="005D7B59">
        <w:rPr>
          <w:rFonts w:ascii="Arial" w:hAnsi="Arial" w:cs="Arial"/>
          <w:sz w:val="20"/>
          <w:szCs w:val="20"/>
        </w:rPr>
        <w:t xml:space="preserve">remained non-complaint at the end of the </w:t>
      </w:r>
      <w:r w:rsidR="00926405">
        <w:rPr>
          <w:rFonts w:ascii="Arial" w:hAnsi="Arial" w:cs="Arial"/>
          <w:sz w:val="20"/>
          <w:szCs w:val="20"/>
        </w:rPr>
        <w:t>survey period</w:t>
      </w:r>
      <w:r w:rsidR="006E4A45">
        <w:rPr>
          <w:rFonts w:ascii="Arial" w:hAnsi="Arial" w:cs="Arial"/>
          <w:sz w:val="20"/>
          <w:szCs w:val="20"/>
        </w:rPr>
        <w:t>.</w:t>
      </w:r>
      <w:r w:rsidR="00B151FF">
        <w:rPr>
          <w:rFonts w:ascii="Arial" w:hAnsi="Arial" w:cs="Arial"/>
          <w:sz w:val="20"/>
          <w:szCs w:val="20"/>
        </w:rPr>
        <w:t xml:space="preserve"> </w:t>
      </w:r>
      <w:r w:rsidR="005D7B59">
        <w:rPr>
          <w:rFonts w:ascii="Arial" w:hAnsi="Arial" w:cs="Arial"/>
          <w:sz w:val="20"/>
          <w:szCs w:val="20"/>
        </w:rPr>
        <w:t>The</w:t>
      </w:r>
      <w:r w:rsidR="00825AC1">
        <w:rPr>
          <w:rFonts w:ascii="Arial" w:hAnsi="Arial" w:cs="Arial"/>
          <w:sz w:val="20"/>
          <w:szCs w:val="20"/>
        </w:rPr>
        <w:t>y may be</w:t>
      </w:r>
      <w:r w:rsidR="005D7B59">
        <w:rPr>
          <w:rFonts w:ascii="Arial" w:hAnsi="Arial" w:cs="Arial"/>
          <w:sz w:val="20"/>
          <w:szCs w:val="20"/>
        </w:rPr>
        <w:t xml:space="preserve"> custom</w:t>
      </w:r>
      <w:r w:rsidR="0050618A">
        <w:rPr>
          <w:rFonts w:ascii="Arial" w:hAnsi="Arial" w:cs="Arial"/>
          <w:sz w:val="20"/>
          <w:szCs w:val="20"/>
        </w:rPr>
        <w:t xml:space="preserve">ers who were never re-inspected to verify corrective actions were completed or </w:t>
      </w:r>
      <w:r w:rsidR="005D7B59">
        <w:rPr>
          <w:rFonts w:ascii="Arial" w:hAnsi="Arial" w:cs="Arial"/>
          <w:sz w:val="20"/>
          <w:szCs w:val="20"/>
        </w:rPr>
        <w:t xml:space="preserve">who </w:t>
      </w:r>
      <w:r w:rsidR="00E211B5">
        <w:rPr>
          <w:rFonts w:ascii="Arial" w:hAnsi="Arial" w:cs="Arial"/>
          <w:sz w:val="20"/>
          <w:szCs w:val="20"/>
        </w:rPr>
        <w:t>remain</w:t>
      </w:r>
      <w:r w:rsidR="0050618A">
        <w:rPr>
          <w:rFonts w:ascii="Arial" w:hAnsi="Arial" w:cs="Arial"/>
          <w:sz w:val="20"/>
          <w:szCs w:val="20"/>
        </w:rPr>
        <w:t xml:space="preserve"> </w:t>
      </w:r>
      <w:r w:rsidR="00E211B5">
        <w:rPr>
          <w:rFonts w:ascii="Arial" w:hAnsi="Arial" w:cs="Arial"/>
          <w:sz w:val="20"/>
          <w:szCs w:val="20"/>
        </w:rPr>
        <w:t>non-complian</w:t>
      </w:r>
      <w:r w:rsidR="0050618A">
        <w:rPr>
          <w:rFonts w:ascii="Arial" w:hAnsi="Arial" w:cs="Arial"/>
          <w:sz w:val="20"/>
          <w:szCs w:val="20"/>
        </w:rPr>
        <w:t>t</w:t>
      </w:r>
      <w:r w:rsidR="00E211B5">
        <w:rPr>
          <w:rFonts w:ascii="Arial" w:hAnsi="Arial" w:cs="Arial"/>
          <w:sz w:val="20"/>
          <w:szCs w:val="20"/>
        </w:rPr>
        <w:t xml:space="preserve"> following re-inspection. </w:t>
      </w:r>
      <w:r w:rsidR="006E4A45">
        <w:rPr>
          <w:rFonts w:ascii="Arial" w:hAnsi="Arial" w:cs="Arial"/>
          <w:sz w:val="20"/>
          <w:szCs w:val="20"/>
        </w:rPr>
        <w:t xml:space="preserve"> </w:t>
      </w:r>
      <w:r w:rsidRPr="009D483A">
        <w:rPr>
          <w:rFonts w:ascii="Arial" w:hAnsi="Arial" w:cs="Arial"/>
          <w:sz w:val="20"/>
          <w:szCs w:val="20"/>
        </w:rPr>
        <w:t xml:space="preserve"> </w:t>
      </w:r>
    </w:p>
    <w:p w:rsidR="00763CAD" w:rsidRPr="00822F5A" w:rsidRDefault="00F204E5" w:rsidP="0053319C">
      <w:pPr>
        <w:numPr>
          <w:ilvl w:val="0"/>
          <w:numId w:val="14"/>
        </w:numPr>
        <w:tabs>
          <w:tab w:val="num" w:pos="480"/>
        </w:tabs>
        <w:autoSpaceDE w:val="0"/>
        <w:autoSpaceDN w:val="0"/>
        <w:adjustRightInd w:val="0"/>
        <w:spacing w:after="120"/>
        <w:ind w:left="475" w:hanging="480"/>
        <w:jc w:val="both"/>
        <w:rPr>
          <w:rFonts w:ascii="Arial" w:hAnsi="Arial" w:cs="Arial"/>
          <w:sz w:val="20"/>
          <w:szCs w:val="20"/>
        </w:rPr>
      </w:pPr>
      <w:r>
        <w:rPr>
          <w:rFonts w:ascii="Arial" w:hAnsi="Arial" w:cs="Arial"/>
          <w:sz w:val="20"/>
          <w:szCs w:val="20"/>
          <w:u w:val="single"/>
        </w:rPr>
        <w:t>Customer</w:t>
      </w:r>
      <w:r w:rsidR="00763CAD" w:rsidRPr="00763CAD">
        <w:rPr>
          <w:rFonts w:ascii="Arial" w:hAnsi="Arial" w:cs="Arial"/>
          <w:sz w:val="20"/>
          <w:szCs w:val="20"/>
          <w:u w:val="single"/>
        </w:rPr>
        <w:t xml:space="preserve"> and survey numbers</w:t>
      </w:r>
      <w:r w:rsidR="00763CAD">
        <w:rPr>
          <w:rFonts w:ascii="Arial" w:hAnsi="Arial" w:cs="Arial"/>
          <w:sz w:val="20"/>
          <w:szCs w:val="20"/>
        </w:rPr>
        <w:t xml:space="preserve"> </w:t>
      </w:r>
      <w:r w:rsidR="00822F5A">
        <w:rPr>
          <w:rFonts w:ascii="Arial" w:hAnsi="Arial" w:cs="Arial"/>
          <w:sz w:val="20"/>
          <w:szCs w:val="20"/>
        </w:rPr>
        <w:t>Check h</w:t>
      </w:r>
      <w:r w:rsidR="00763CAD">
        <w:rPr>
          <w:rFonts w:ascii="Arial" w:hAnsi="Arial" w:cs="Arial"/>
          <w:sz w:val="20"/>
          <w:szCs w:val="20"/>
        </w:rPr>
        <w:t xml:space="preserve">ow </w:t>
      </w:r>
      <w:r>
        <w:rPr>
          <w:rFonts w:ascii="Arial" w:hAnsi="Arial" w:cs="Arial"/>
          <w:sz w:val="20"/>
          <w:szCs w:val="20"/>
        </w:rPr>
        <w:t xml:space="preserve">you </w:t>
      </w:r>
      <w:r w:rsidR="00822F5A">
        <w:rPr>
          <w:rFonts w:ascii="Arial" w:hAnsi="Arial" w:cs="Arial"/>
          <w:sz w:val="20"/>
          <w:szCs w:val="20"/>
        </w:rPr>
        <w:t xml:space="preserve">are </w:t>
      </w:r>
      <w:r w:rsidR="00763CAD">
        <w:rPr>
          <w:rFonts w:ascii="Arial" w:hAnsi="Arial" w:cs="Arial"/>
          <w:sz w:val="20"/>
          <w:szCs w:val="20"/>
        </w:rPr>
        <w:t xml:space="preserve">tracking and reporting </w:t>
      </w:r>
      <w:r>
        <w:rPr>
          <w:rFonts w:ascii="Arial" w:hAnsi="Arial" w:cs="Arial"/>
          <w:sz w:val="20"/>
          <w:szCs w:val="20"/>
        </w:rPr>
        <w:t>your customer and inspection numbers (customer, service connection, or other method)</w:t>
      </w:r>
      <w:r w:rsidR="00822F5A">
        <w:rPr>
          <w:rFonts w:ascii="Arial" w:hAnsi="Arial" w:cs="Arial"/>
          <w:sz w:val="20"/>
          <w:szCs w:val="20"/>
        </w:rPr>
        <w:t>.</w:t>
      </w:r>
      <w:r w:rsidR="00763CAD">
        <w:rPr>
          <w:rFonts w:ascii="Arial" w:hAnsi="Arial" w:cs="Arial"/>
          <w:sz w:val="20"/>
          <w:szCs w:val="20"/>
        </w:rPr>
        <w:t xml:space="preserve"> </w:t>
      </w:r>
      <w:r w:rsidR="00822F5A">
        <w:rPr>
          <w:rFonts w:ascii="Arial" w:hAnsi="Arial" w:cs="Arial"/>
          <w:sz w:val="20"/>
          <w:szCs w:val="20"/>
        </w:rPr>
        <w:t xml:space="preserve">Customer may mean billable customer, metered customer, or unique customer ID for the inspection program. </w:t>
      </w:r>
      <w:r w:rsidRPr="00822F5A">
        <w:rPr>
          <w:rFonts w:ascii="Arial" w:hAnsi="Arial" w:cs="Arial"/>
          <w:sz w:val="20"/>
          <w:szCs w:val="20"/>
        </w:rPr>
        <w:t>If other method</w:t>
      </w:r>
      <w:r w:rsidR="00822F5A" w:rsidRPr="00822F5A">
        <w:rPr>
          <w:rFonts w:ascii="Arial" w:hAnsi="Arial" w:cs="Arial"/>
          <w:sz w:val="20"/>
          <w:szCs w:val="20"/>
        </w:rPr>
        <w:t xml:space="preserve"> is used</w:t>
      </w:r>
      <w:r w:rsidRPr="00822F5A">
        <w:rPr>
          <w:rFonts w:ascii="Arial" w:hAnsi="Arial" w:cs="Arial"/>
          <w:sz w:val="20"/>
          <w:szCs w:val="20"/>
        </w:rPr>
        <w:t>, provide an explanation.</w:t>
      </w:r>
      <w:r w:rsidR="00763CAD" w:rsidRPr="00822F5A">
        <w:rPr>
          <w:rFonts w:ascii="Arial" w:hAnsi="Arial" w:cs="Arial"/>
          <w:sz w:val="20"/>
          <w:szCs w:val="20"/>
        </w:rPr>
        <w:t xml:space="preserve"> </w:t>
      </w:r>
    </w:p>
    <w:p w:rsidR="00B106C1" w:rsidRPr="009D483A" w:rsidRDefault="00926405" w:rsidP="0053319C">
      <w:pPr>
        <w:numPr>
          <w:ilvl w:val="0"/>
          <w:numId w:val="14"/>
        </w:numPr>
        <w:tabs>
          <w:tab w:val="num" w:pos="480"/>
        </w:tabs>
        <w:autoSpaceDE w:val="0"/>
        <w:autoSpaceDN w:val="0"/>
        <w:adjustRightInd w:val="0"/>
        <w:spacing w:after="120"/>
        <w:ind w:left="475" w:hanging="480"/>
        <w:jc w:val="both"/>
        <w:rPr>
          <w:rFonts w:ascii="Arial" w:hAnsi="Arial" w:cs="Arial"/>
          <w:sz w:val="20"/>
          <w:szCs w:val="20"/>
        </w:rPr>
      </w:pPr>
      <w:r>
        <w:rPr>
          <w:rFonts w:ascii="Arial" w:eastAsia="Times New Roman" w:hAnsi="Arial" w:cs="Arial"/>
          <w:sz w:val="20"/>
          <w:szCs w:val="20"/>
          <w:u w:val="single"/>
        </w:rPr>
        <w:t xml:space="preserve">Information </w:t>
      </w:r>
      <w:r w:rsidR="00713777">
        <w:rPr>
          <w:rFonts w:ascii="Arial" w:eastAsia="Times New Roman" w:hAnsi="Arial" w:cs="Arial"/>
          <w:sz w:val="20"/>
          <w:szCs w:val="20"/>
          <w:u w:val="single"/>
        </w:rPr>
        <w:t>s</w:t>
      </w:r>
      <w:r w:rsidR="00502570" w:rsidRPr="009D483A">
        <w:rPr>
          <w:rFonts w:ascii="Arial" w:eastAsia="Times New Roman" w:hAnsi="Arial" w:cs="Arial"/>
          <w:sz w:val="20"/>
          <w:szCs w:val="20"/>
          <w:u w:val="single"/>
        </w:rPr>
        <w:t>ubmitt</w:t>
      </w:r>
      <w:r w:rsidR="00713777">
        <w:rPr>
          <w:rFonts w:ascii="Arial" w:eastAsia="Times New Roman" w:hAnsi="Arial" w:cs="Arial"/>
          <w:sz w:val="20"/>
          <w:szCs w:val="20"/>
          <w:u w:val="single"/>
        </w:rPr>
        <w:t>ed b</w:t>
      </w:r>
      <w:r>
        <w:rPr>
          <w:rFonts w:ascii="Arial" w:eastAsia="Times New Roman" w:hAnsi="Arial" w:cs="Arial"/>
          <w:sz w:val="20"/>
          <w:szCs w:val="20"/>
          <w:u w:val="single"/>
        </w:rPr>
        <w:t>y</w:t>
      </w:r>
      <w:r w:rsidR="00502570" w:rsidRPr="009D483A">
        <w:rPr>
          <w:rFonts w:ascii="Arial" w:eastAsia="Times New Roman" w:hAnsi="Arial" w:cs="Arial"/>
          <w:sz w:val="20"/>
          <w:szCs w:val="20"/>
        </w:rPr>
        <w:t xml:space="preserve"> </w:t>
      </w:r>
      <w:r>
        <w:rPr>
          <w:rFonts w:ascii="Arial" w:eastAsia="Times New Roman" w:hAnsi="Arial" w:cs="Arial"/>
          <w:sz w:val="20"/>
          <w:szCs w:val="20"/>
        </w:rPr>
        <w:t>Include</w:t>
      </w:r>
      <w:r w:rsidR="00502570" w:rsidRPr="009D483A">
        <w:rPr>
          <w:rFonts w:ascii="Arial" w:eastAsia="Times New Roman" w:hAnsi="Arial" w:cs="Arial"/>
          <w:sz w:val="20"/>
          <w:szCs w:val="20"/>
        </w:rPr>
        <w:t xml:space="preserve"> the name and title of the person completing the form</w:t>
      </w:r>
      <w:r>
        <w:rPr>
          <w:rFonts w:ascii="Arial" w:eastAsia="Times New Roman" w:hAnsi="Arial" w:cs="Arial"/>
          <w:sz w:val="20"/>
          <w:szCs w:val="20"/>
        </w:rPr>
        <w:t xml:space="preserve">, the </w:t>
      </w:r>
      <w:r w:rsidR="00502570" w:rsidRPr="009D483A">
        <w:rPr>
          <w:rFonts w:ascii="Arial" w:eastAsia="Times New Roman" w:hAnsi="Arial" w:cs="Arial"/>
          <w:sz w:val="20"/>
          <w:szCs w:val="20"/>
        </w:rPr>
        <w:t>date</w:t>
      </w:r>
      <w:r>
        <w:rPr>
          <w:rFonts w:ascii="Arial" w:eastAsia="Times New Roman" w:hAnsi="Arial" w:cs="Arial"/>
          <w:sz w:val="20"/>
          <w:szCs w:val="20"/>
        </w:rPr>
        <w:t xml:space="preserve"> the form was completed and</w:t>
      </w:r>
      <w:r w:rsidR="00502570" w:rsidRPr="009D483A">
        <w:rPr>
          <w:rFonts w:ascii="Arial" w:eastAsia="Times New Roman" w:hAnsi="Arial" w:cs="Arial"/>
          <w:sz w:val="20"/>
          <w:szCs w:val="20"/>
        </w:rPr>
        <w:t xml:space="preserve"> </w:t>
      </w:r>
      <w:proofErr w:type="gramStart"/>
      <w:r w:rsidR="00502570" w:rsidRPr="009D483A">
        <w:rPr>
          <w:rFonts w:ascii="Arial" w:eastAsia="Times New Roman" w:hAnsi="Arial" w:cs="Arial"/>
          <w:sz w:val="20"/>
          <w:szCs w:val="20"/>
        </w:rPr>
        <w:t>make</w:t>
      </w:r>
      <w:proofErr w:type="gramEnd"/>
      <w:r w:rsidR="00502570" w:rsidRPr="009D483A">
        <w:rPr>
          <w:rFonts w:ascii="Arial" w:eastAsia="Times New Roman" w:hAnsi="Arial" w:cs="Arial"/>
          <w:sz w:val="20"/>
          <w:szCs w:val="20"/>
        </w:rPr>
        <w:t xml:space="preserve"> a copy </w:t>
      </w:r>
      <w:r>
        <w:rPr>
          <w:rFonts w:ascii="Arial" w:eastAsia="Times New Roman" w:hAnsi="Arial" w:cs="Arial"/>
          <w:sz w:val="20"/>
          <w:szCs w:val="20"/>
        </w:rPr>
        <w:t xml:space="preserve">of the summary report </w:t>
      </w:r>
      <w:r w:rsidR="00502570" w:rsidRPr="009D483A">
        <w:rPr>
          <w:rFonts w:ascii="Arial" w:eastAsia="Times New Roman" w:hAnsi="Arial" w:cs="Arial"/>
          <w:sz w:val="20"/>
          <w:szCs w:val="20"/>
        </w:rPr>
        <w:t>for your records</w:t>
      </w:r>
      <w:r>
        <w:rPr>
          <w:rFonts w:ascii="Arial" w:eastAsia="Times New Roman" w:hAnsi="Arial" w:cs="Arial"/>
          <w:sz w:val="20"/>
          <w:szCs w:val="20"/>
        </w:rPr>
        <w:t>.</w:t>
      </w:r>
    </w:p>
    <w:sectPr w:rsidR="00B106C1" w:rsidRPr="009D483A" w:rsidSect="00D3684A">
      <w:pgSz w:w="12240" w:h="15840"/>
      <w:pgMar w:top="720" w:right="1080" w:bottom="900" w:left="9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A74" w:rsidRDefault="00342A74" w:rsidP="009D483A">
      <w:r>
        <w:separator/>
      </w:r>
    </w:p>
  </w:endnote>
  <w:endnote w:type="continuationSeparator" w:id="0">
    <w:p w:rsidR="00342A74" w:rsidRDefault="00342A74" w:rsidP="009D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B5" w:rsidRPr="005C416F" w:rsidRDefault="000A35B5" w:rsidP="000A35B5">
    <w:pPr>
      <w:jc w:val="center"/>
      <w:rPr>
        <w:rFonts w:ascii="Arial" w:hAnsi="Arial" w:cs="Arial"/>
        <w:sz w:val="18"/>
        <w:szCs w:val="18"/>
      </w:rPr>
    </w:pPr>
    <w:r>
      <w:rPr>
        <w:rFonts w:ascii="Arial" w:hAnsi="Arial" w:cs="Arial"/>
        <w:sz w:val="18"/>
        <w:szCs w:val="18"/>
      </w:rPr>
      <w:t>Return to WDNR regional Water Supply Engineer (</w:t>
    </w:r>
    <w:hyperlink r:id="rId1" w:history="1">
      <w:r w:rsidRPr="00264DEF">
        <w:rPr>
          <w:rStyle w:val="Hyperlink"/>
          <w:rFonts w:ascii="Arial" w:hAnsi="Arial" w:cs="Arial"/>
          <w:sz w:val="18"/>
          <w:szCs w:val="18"/>
        </w:rPr>
        <w:t>dnr.wi.gov/contact/</w:t>
      </w:r>
    </w:hyperlink>
    <w:r>
      <w:rPr>
        <w:rFonts w:ascii="Arial" w:hAnsi="Arial" w:cs="Arial"/>
        <w:sz w:val="18"/>
        <w:szCs w:val="18"/>
      </w:rPr>
      <w:t>) no later tha</w:t>
    </w:r>
    <w:r w:rsidRPr="005C416F">
      <w:rPr>
        <w:rFonts w:ascii="Arial" w:hAnsi="Arial" w:cs="Arial"/>
        <w:sz w:val="18"/>
        <w:szCs w:val="18"/>
      </w:rPr>
      <w:t>n 30 days following your inspection period or March 1</w:t>
    </w:r>
    <w:r w:rsidRPr="005C416F">
      <w:rPr>
        <w:rFonts w:ascii="Arial" w:hAnsi="Arial" w:cs="Arial"/>
        <w:sz w:val="18"/>
        <w:szCs w:val="18"/>
        <w:vertAlign w:val="superscript"/>
      </w:rPr>
      <w:t>st</w:t>
    </w:r>
    <w:r w:rsidRPr="005C416F">
      <w:rPr>
        <w:rFonts w:ascii="Arial" w:hAnsi="Arial" w:cs="Arial"/>
        <w:sz w:val="18"/>
        <w:szCs w:val="18"/>
      </w:rPr>
      <w:t xml:space="preserve"> if reporting annually.</w:t>
    </w:r>
  </w:p>
  <w:p w:rsidR="000A35B5" w:rsidRDefault="000A3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A74" w:rsidRDefault="00342A74" w:rsidP="009D483A">
      <w:r>
        <w:separator/>
      </w:r>
    </w:p>
  </w:footnote>
  <w:footnote w:type="continuationSeparator" w:id="0">
    <w:p w:rsidR="00342A74" w:rsidRDefault="00342A74" w:rsidP="009D4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83A" w:rsidRPr="00EC3C14" w:rsidRDefault="009D483A" w:rsidP="009D483A">
    <w:pPr>
      <w:jc w:val="center"/>
      <w:rPr>
        <w:rFonts w:ascii="Arial" w:hAnsi="Arial" w:cs="Arial"/>
        <w:sz w:val="22"/>
        <w:szCs w:val="22"/>
      </w:rPr>
    </w:pPr>
    <w:r w:rsidRPr="00EC3C14">
      <w:rPr>
        <w:rFonts w:ascii="Arial" w:hAnsi="Arial" w:cs="Arial"/>
        <w:b/>
        <w:bCs/>
        <w:sz w:val="22"/>
        <w:szCs w:val="22"/>
      </w:rPr>
      <w:t xml:space="preserve">WATER SUPPLY CROSS CONNECTION SURVEY </w:t>
    </w:r>
    <w:r w:rsidR="000535B6">
      <w:rPr>
        <w:rFonts w:ascii="Arial" w:hAnsi="Arial" w:cs="Arial"/>
        <w:b/>
        <w:bCs/>
        <w:sz w:val="22"/>
        <w:szCs w:val="22"/>
      </w:rPr>
      <w:t xml:space="preserve">SUMMARY </w:t>
    </w:r>
    <w:r w:rsidRPr="00EC3C14">
      <w:rPr>
        <w:rFonts w:ascii="Arial" w:hAnsi="Arial" w:cs="Arial"/>
        <w:b/>
        <w:bCs/>
        <w:sz w:val="22"/>
        <w:szCs w:val="22"/>
      </w:rPr>
      <w:t>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4F86"/>
    <w:multiLevelType w:val="multilevel"/>
    <w:tmpl w:val="2FFA0EB8"/>
    <w:numStyleLink w:val="Standard"/>
  </w:abstractNum>
  <w:abstractNum w:abstractNumId="1">
    <w:nsid w:val="073362EC"/>
    <w:multiLevelType w:val="multilevel"/>
    <w:tmpl w:val="083C33B4"/>
    <w:styleLink w:val="BasicOutline"/>
    <w:lvl w:ilvl="0">
      <w:start w:val="1"/>
      <w:numFmt w:val="upperRoman"/>
      <w:lvlText w:val="%1."/>
      <w:lvlJc w:val="right"/>
      <w:pPr>
        <w:ind w:left="720" w:hanging="360"/>
      </w:pPr>
    </w:lvl>
    <w:lvl w:ilvl="1">
      <w:start w:val="1"/>
      <w:numFmt w:val="upperLetter"/>
      <w:lvlText w:val="%2."/>
      <w:lvlJc w:val="left"/>
      <w:pPr>
        <w:ind w:left="1080" w:hanging="360"/>
      </w:pPr>
    </w:lvl>
    <w:lvl w:ilvl="2">
      <w:start w:val="1"/>
      <w:numFmt w:val="lowerLetter"/>
      <w:lvlText w:val="%3."/>
      <w:lvlJc w:val="right"/>
      <w:pPr>
        <w:ind w:left="162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9F1BDC"/>
    <w:multiLevelType w:val="multilevel"/>
    <w:tmpl w:val="7716212A"/>
    <w:lvl w:ilvl="0">
      <w:start w:val="1"/>
      <w:numFmt w:val="upperRoman"/>
      <w:lvlRestart w:val="0"/>
      <w:pStyle w:val="OutlineNumbering"/>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nsid w:val="1A4F05E7"/>
    <w:multiLevelType w:val="hybridMultilevel"/>
    <w:tmpl w:val="50FC6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27372E"/>
    <w:multiLevelType w:val="hybridMultilevel"/>
    <w:tmpl w:val="4CACCA9A"/>
    <w:lvl w:ilvl="0" w:tplc="704446AA">
      <w:start w:val="1"/>
      <w:numFmt w:val="upp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E341FFD"/>
    <w:multiLevelType w:val="hybridMultilevel"/>
    <w:tmpl w:val="46020E8C"/>
    <w:lvl w:ilvl="0" w:tplc="704446A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C62C13"/>
    <w:multiLevelType w:val="multilevel"/>
    <w:tmpl w:val="21E017CA"/>
    <w:lvl w:ilvl="0">
      <w:start w:val="1"/>
      <w:numFmt w:val="upperRoman"/>
      <w:suff w:val="space"/>
      <w:lvlText w:val="BYLAW %1. "/>
      <w:lvlJc w:val="left"/>
      <w:pPr>
        <w:ind w:left="0" w:firstLine="0"/>
      </w:pPr>
      <w:rPr>
        <w:rFonts w:hint="default"/>
      </w:rPr>
    </w:lvl>
    <w:lvl w:ilvl="1">
      <w:start w:val="1"/>
      <w:numFmt w:val="decimal"/>
      <w:isLgl/>
      <w:suff w:val="space"/>
      <w:lvlText w:val="Section %1.%2 "/>
      <w:lvlJc w:val="left"/>
      <w:pPr>
        <w:ind w:left="0" w:firstLine="720"/>
      </w:pPr>
      <w:rPr>
        <w:rFonts w:hint="default"/>
      </w:rPr>
    </w:lvl>
    <w:lvl w:ilvl="2">
      <w:start w:val="1"/>
      <w:numFmt w:val="lowerLetter"/>
      <w:pStyle w:val="Bylawa"/>
      <w:lvlText w:val="(%3)"/>
      <w:lvlJc w:val="left"/>
      <w:pPr>
        <w:ind w:left="0" w:firstLine="14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D13261F"/>
    <w:multiLevelType w:val="multilevel"/>
    <w:tmpl w:val="116C9D6A"/>
    <w:lvl w:ilvl="0">
      <w:start w:val="1"/>
      <w:numFmt w:val="upperRoman"/>
      <w:pStyle w:val="Bylaw1"/>
      <w:suff w:val="space"/>
      <w:lvlText w:val="BYLAW %1. "/>
      <w:lvlJc w:val="left"/>
      <w:pPr>
        <w:ind w:left="0" w:firstLine="0"/>
      </w:pPr>
      <w:rPr>
        <w:rFonts w:hint="default"/>
      </w:rPr>
    </w:lvl>
    <w:lvl w:ilvl="1">
      <w:start w:val="1"/>
      <w:numFmt w:val="decimal"/>
      <w:pStyle w:val="BylawSection"/>
      <w:isLgl/>
      <w:suff w:val="space"/>
      <w:lvlText w:val="Section %1.%2 "/>
      <w:lvlJc w:val="left"/>
      <w:pPr>
        <w:ind w:left="0" w:firstLine="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E3918D9"/>
    <w:multiLevelType w:val="multilevel"/>
    <w:tmpl w:val="95EAAF98"/>
    <w:lvl w:ilvl="0">
      <w:start w:val="1"/>
      <w:numFmt w:val="upperRoman"/>
      <w:pStyle w:val="AG-Article1"/>
      <w:isLgl/>
      <w:suff w:val="space"/>
      <w:lvlText w:val="Article %1 - "/>
      <w:lvlJc w:val="left"/>
      <w:pPr>
        <w:ind w:left="0" w:firstLine="0"/>
      </w:pPr>
      <w:rPr>
        <w:rFonts w:hint="default"/>
        <w:caps/>
      </w:rPr>
    </w:lvl>
    <w:lvl w:ilvl="1">
      <w:start w:val="1"/>
      <w:numFmt w:val="decimal"/>
      <w:pStyle w:val="AG-Section2"/>
      <w:isLgl/>
      <w:lvlText w:val="Section  %1.%2"/>
      <w:lvlJc w:val="left"/>
      <w:pPr>
        <w:tabs>
          <w:tab w:val="num" w:pos="2520"/>
        </w:tabs>
        <w:ind w:left="0" w:firstLine="720"/>
      </w:pPr>
      <w:rPr>
        <w:rFonts w:hint="default"/>
      </w:rPr>
    </w:lvl>
    <w:lvl w:ilvl="2">
      <w:start w:val="1"/>
      <w:numFmt w:val="lowerLetter"/>
      <w:pStyle w:val="AG-Para3"/>
      <w:lvlText w:val="(%3)"/>
      <w:lvlJc w:val="left"/>
      <w:pPr>
        <w:tabs>
          <w:tab w:val="num" w:pos="2160"/>
        </w:tabs>
        <w:ind w:left="0" w:firstLine="1440"/>
      </w:pPr>
      <w:rPr>
        <w:rFonts w:hint="default"/>
      </w:rPr>
    </w:lvl>
    <w:lvl w:ilvl="3">
      <w:start w:val="1"/>
      <w:numFmt w:val="decimal"/>
      <w:lvlText w:val="(%4)"/>
      <w:lvlJc w:val="left"/>
      <w:pPr>
        <w:tabs>
          <w:tab w:val="num" w:pos="2880"/>
        </w:tabs>
        <w:ind w:left="0" w:firstLine="2160"/>
      </w:pPr>
      <w:rPr>
        <w:rFonts w:hint="default"/>
      </w:rPr>
    </w:lvl>
    <w:lvl w:ilvl="4">
      <w:start w:val="1"/>
      <w:numFmt w:val="upperLetter"/>
      <w:pStyle w:val="AG-Part5"/>
      <w:lvlText w:val="(%5)"/>
      <w:lvlJc w:val="left"/>
      <w:pPr>
        <w:tabs>
          <w:tab w:val="num" w:pos="3600"/>
        </w:tabs>
        <w:ind w:left="0" w:firstLine="2880"/>
      </w:pPr>
      <w:rPr>
        <w:rFonts w:hint="default"/>
      </w:rPr>
    </w:lvl>
    <w:lvl w:ilvl="5">
      <w:start w:val="1"/>
      <w:numFmt w:val="lowerRoman"/>
      <w:lvlText w:val="(%6)"/>
      <w:lvlJc w:val="left"/>
      <w:pPr>
        <w:tabs>
          <w:tab w:val="num" w:pos="4680"/>
        </w:tabs>
        <w:ind w:left="0" w:firstLine="360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nsid w:val="4E820CC5"/>
    <w:multiLevelType w:val="multilevel"/>
    <w:tmpl w:val="E4228FA0"/>
    <w:lvl w:ilvl="0">
      <w:start w:val="1"/>
      <w:numFmt w:val="upperRoman"/>
      <w:isLgl/>
      <w:suff w:val="space"/>
      <w:lvlText w:val="Article %1"/>
      <w:lvlJc w:val="left"/>
      <w:pPr>
        <w:ind w:left="0" w:firstLine="0"/>
      </w:pPr>
      <w:rPr>
        <w:rFonts w:hint="default"/>
        <w:caps/>
      </w:rPr>
    </w:lvl>
    <w:lvl w:ilvl="1">
      <w:start w:val="1"/>
      <w:numFmt w:val="decimal"/>
      <w:isLgl/>
      <w:lvlText w:val="Section  %1.%2"/>
      <w:lvlJc w:val="left"/>
      <w:pPr>
        <w:tabs>
          <w:tab w:val="num" w:pos="2520"/>
        </w:tabs>
        <w:ind w:left="0" w:firstLine="720"/>
      </w:pPr>
      <w:rPr>
        <w:rFonts w:hint="default"/>
      </w:rPr>
    </w:lvl>
    <w:lvl w:ilvl="2">
      <w:start w:val="1"/>
      <w:numFmt w:val="lowerLetter"/>
      <w:lvlText w:val="(%3)"/>
      <w:lvlJc w:val="left"/>
      <w:pPr>
        <w:tabs>
          <w:tab w:val="num" w:pos="2160"/>
        </w:tabs>
        <w:ind w:left="0" w:firstLine="1440"/>
      </w:pPr>
      <w:rPr>
        <w:rFonts w:hint="default"/>
      </w:rPr>
    </w:lvl>
    <w:lvl w:ilvl="3">
      <w:start w:val="1"/>
      <w:numFmt w:val="decimal"/>
      <w:lvlText w:val="(%4)"/>
      <w:lvlJc w:val="left"/>
      <w:pPr>
        <w:tabs>
          <w:tab w:val="num" w:pos="2880"/>
        </w:tabs>
        <w:ind w:left="0" w:firstLine="2160"/>
      </w:pPr>
      <w:rPr>
        <w:rFonts w:hint="default"/>
      </w:rPr>
    </w:lvl>
    <w:lvl w:ilvl="4">
      <w:start w:val="1"/>
      <w:numFmt w:val="upperLetter"/>
      <w:lvlText w:val="(%5)"/>
      <w:lvlJc w:val="left"/>
      <w:pPr>
        <w:tabs>
          <w:tab w:val="num" w:pos="3600"/>
        </w:tabs>
        <w:ind w:left="0" w:firstLine="2880"/>
      </w:pPr>
      <w:rPr>
        <w:rFonts w:hint="default"/>
      </w:rPr>
    </w:lvl>
    <w:lvl w:ilvl="5">
      <w:start w:val="1"/>
      <w:numFmt w:val="lowerRoman"/>
      <w:pStyle w:val="AG-Subpart6"/>
      <w:lvlText w:val="(%6)"/>
      <w:lvlJc w:val="left"/>
      <w:pPr>
        <w:tabs>
          <w:tab w:val="num" w:pos="4680"/>
        </w:tabs>
        <w:ind w:left="0" w:firstLine="360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nsid w:val="51DD51D8"/>
    <w:multiLevelType w:val="hybridMultilevel"/>
    <w:tmpl w:val="209EA866"/>
    <w:lvl w:ilvl="0" w:tplc="F6D4CB92">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16474A"/>
    <w:multiLevelType w:val="multilevel"/>
    <w:tmpl w:val="2FFA0EB8"/>
    <w:styleLink w:val="Standard"/>
    <w:lvl w:ilvl="0">
      <w:start w:val="1"/>
      <w:numFmt w:val="decimal"/>
      <w:pStyle w:val="StdArabicNumberedOutline"/>
      <w:lvlText w:val="%1."/>
      <w:lvlJc w:val="right"/>
      <w:pPr>
        <w:ind w:left="1080" w:hanging="720"/>
      </w:pPr>
      <w:rPr>
        <w:rFonts w:hint="default"/>
      </w:rPr>
    </w:lvl>
    <w:lvl w:ilvl="1">
      <w:start w:val="1"/>
      <w:numFmt w:val="lowerLetter"/>
      <w:lvlText w:val="%2."/>
      <w:lvlJc w:val="left"/>
      <w:pPr>
        <w:ind w:left="1800" w:hanging="720"/>
      </w:pPr>
      <w:rPr>
        <w:rFonts w:hint="default"/>
      </w:rPr>
    </w:lvl>
    <w:lvl w:ilvl="2">
      <w:start w:val="1"/>
      <w:numFmt w:val="lowerRoman"/>
      <w:lvlText w:val="%3."/>
      <w:lvlJc w:val="right"/>
      <w:pPr>
        <w:ind w:left="2520" w:hanging="590"/>
      </w:pPr>
      <w:rPr>
        <w:rFonts w:hint="default"/>
      </w:rPr>
    </w:lvl>
    <w:lvl w:ilvl="3">
      <w:start w:val="1"/>
      <w:numFmt w:val="decimal"/>
      <w:lvlText w:val="(%4)"/>
      <w:lvlJc w:val="right"/>
      <w:pPr>
        <w:ind w:left="3240" w:hanging="533"/>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12">
    <w:nsid w:val="73072306"/>
    <w:multiLevelType w:val="multilevel"/>
    <w:tmpl w:val="F50A4814"/>
    <w:lvl w:ilvl="0">
      <w:start w:val="1"/>
      <w:numFmt w:val="decimal"/>
      <w:lvlRestart w:val="0"/>
      <w:pStyle w:val="ParaNumbering"/>
      <w:lvlText w:val="%1."/>
      <w:lvlJc w:val="left"/>
      <w:pPr>
        <w:tabs>
          <w:tab w:val="num" w:pos="1440"/>
        </w:tabs>
        <w:ind w:left="0" w:firstLine="720"/>
      </w:pPr>
      <w:rPr>
        <w:rFonts w:hint="default"/>
      </w:rPr>
    </w:lvl>
    <w:lvl w:ilvl="1">
      <w:start w:val="1"/>
      <w:numFmt w:val="lowerLetter"/>
      <w:lvlText w:val="%2."/>
      <w:lvlJc w:val="left"/>
      <w:pPr>
        <w:tabs>
          <w:tab w:val="num" w:pos="1800"/>
        </w:tabs>
        <w:ind w:left="0" w:firstLine="1440"/>
      </w:pPr>
      <w:rPr>
        <w:rFonts w:hint="default"/>
      </w:rPr>
    </w:lvl>
    <w:lvl w:ilvl="2">
      <w:start w:val="1"/>
      <w:numFmt w:val="decimal"/>
      <w:lvlText w:val="(%3)"/>
      <w:lvlJc w:val="left"/>
      <w:pPr>
        <w:tabs>
          <w:tab w:val="num" w:pos="2520"/>
        </w:tabs>
        <w:ind w:left="0" w:firstLine="2160"/>
      </w:pPr>
      <w:rPr>
        <w:rFonts w:hint="default"/>
      </w:rPr>
    </w:lvl>
    <w:lvl w:ilvl="3">
      <w:start w:val="1"/>
      <w:numFmt w:val="lowerLetter"/>
      <w:lvlText w:val="(%4)"/>
      <w:lvlJc w:val="left"/>
      <w:pPr>
        <w:tabs>
          <w:tab w:val="num" w:pos="3240"/>
        </w:tabs>
        <w:ind w:left="0" w:firstLine="2880"/>
      </w:pPr>
      <w:rPr>
        <w:rFonts w:hint="default"/>
      </w:rPr>
    </w:lvl>
    <w:lvl w:ilvl="4">
      <w:start w:val="1"/>
      <w:numFmt w:val="decimal"/>
      <w:lvlText w:val="%5)"/>
      <w:lvlJc w:val="left"/>
      <w:pPr>
        <w:tabs>
          <w:tab w:val="num" w:pos="1800"/>
        </w:tabs>
        <w:ind w:left="0" w:firstLine="144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8"/>
  </w:num>
  <w:num w:numId="3">
    <w:abstractNumId w:val="9"/>
  </w:num>
  <w:num w:numId="4">
    <w:abstractNumId w:val="1"/>
  </w:num>
  <w:num w:numId="5">
    <w:abstractNumId w:val="7"/>
  </w:num>
  <w:num w:numId="6">
    <w:abstractNumId w:val="6"/>
  </w:num>
  <w:num w:numId="7">
    <w:abstractNumId w:val="12"/>
  </w:num>
  <w:num w:numId="8">
    <w:abstractNumId w:val="2"/>
  </w:num>
  <w:num w:numId="9">
    <w:abstractNumId w:val="0"/>
  </w:num>
  <w:num w:numId="10">
    <w:abstractNumId w:val="8"/>
  </w:num>
  <w:num w:numId="11">
    <w:abstractNumId w:val="10"/>
  </w:num>
  <w:num w:numId="12">
    <w:abstractNumId w:val="3"/>
  </w:num>
  <w:num w:numId="13">
    <w:abstractNumId w:val="5"/>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removePersonalInformation/>
  <w:proofState w:spelling="clean" w:grammar="clean"/>
  <w:documentProtection w:edit="forms" w:enforcement="1" w:cryptProviderType="rsaFull" w:cryptAlgorithmClass="hash" w:cryptAlgorithmType="typeAny" w:cryptAlgorithmSid="4" w:cryptSpinCount="100000" w:hash="Vfdw4KDO1glfwXwLb6ZxNIbiqwo=" w:salt="bm7p8X06bm6hKC35k60AFg=="/>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C14"/>
    <w:rsid w:val="00002238"/>
    <w:rsid w:val="0000534A"/>
    <w:rsid w:val="00016A03"/>
    <w:rsid w:val="00016E5E"/>
    <w:rsid w:val="00021825"/>
    <w:rsid w:val="0004660E"/>
    <w:rsid w:val="000535B6"/>
    <w:rsid w:val="0005766B"/>
    <w:rsid w:val="00084359"/>
    <w:rsid w:val="000917E1"/>
    <w:rsid w:val="000A336C"/>
    <w:rsid w:val="000A35B5"/>
    <w:rsid w:val="000A5D22"/>
    <w:rsid w:val="000C0B81"/>
    <w:rsid w:val="000C3037"/>
    <w:rsid w:val="000F7D48"/>
    <w:rsid w:val="00105A3E"/>
    <w:rsid w:val="00127349"/>
    <w:rsid w:val="00132392"/>
    <w:rsid w:val="0014754C"/>
    <w:rsid w:val="00166C2A"/>
    <w:rsid w:val="00171D84"/>
    <w:rsid w:val="00185D8D"/>
    <w:rsid w:val="00191161"/>
    <w:rsid w:val="001930ED"/>
    <w:rsid w:val="001A339D"/>
    <w:rsid w:val="001A51FC"/>
    <w:rsid w:val="001B04D9"/>
    <w:rsid w:val="001B3873"/>
    <w:rsid w:val="001D6506"/>
    <w:rsid w:val="001F0701"/>
    <w:rsid w:val="001F3778"/>
    <w:rsid w:val="001F5B88"/>
    <w:rsid w:val="002022B2"/>
    <w:rsid w:val="00220861"/>
    <w:rsid w:val="00235555"/>
    <w:rsid w:val="00243A57"/>
    <w:rsid w:val="00246D5C"/>
    <w:rsid w:val="00255701"/>
    <w:rsid w:val="00257CED"/>
    <w:rsid w:val="00280619"/>
    <w:rsid w:val="0029600A"/>
    <w:rsid w:val="002B2BE6"/>
    <w:rsid w:val="002D3559"/>
    <w:rsid w:val="00310E88"/>
    <w:rsid w:val="00342A74"/>
    <w:rsid w:val="003543B3"/>
    <w:rsid w:val="003545A5"/>
    <w:rsid w:val="00370177"/>
    <w:rsid w:val="003767D0"/>
    <w:rsid w:val="003A1C17"/>
    <w:rsid w:val="003C6CB0"/>
    <w:rsid w:val="003C777D"/>
    <w:rsid w:val="004116B3"/>
    <w:rsid w:val="0041590B"/>
    <w:rsid w:val="00420F33"/>
    <w:rsid w:val="0043099F"/>
    <w:rsid w:val="00447580"/>
    <w:rsid w:val="00453F2A"/>
    <w:rsid w:val="00461915"/>
    <w:rsid w:val="00461AAF"/>
    <w:rsid w:val="0047178D"/>
    <w:rsid w:val="00472799"/>
    <w:rsid w:val="0049581D"/>
    <w:rsid w:val="004A197B"/>
    <w:rsid w:val="004E1516"/>
    <w:rsid w:val="004E32E3"/>
    <w:rsid w:val="004F525C"/>
    <w:rsid w:val="00502570"/>
    <w:rsid w:val="0050618A"/>
    <w:rsid w:val="0053319C"/>
    <w:rsid w:val="00554A4F"/>
    <w:rsid w:val="005661EC"/>
    <w:rsid w:val="00585461"/>
    <w:rsid w:val="00590AFF"/>
    <w:rsid w:val="00591F34"/>
    <w:rsid w:val="005A64FF"/>
    <w:rsid w:val="005C004D"/>
    <w:rsid w:val="005C1AD9"/>
    <w:rsid w:val="005C416F"/>
    <w:rsid w:val="005D7B59"/>
    <w:rsid w:val="00600CE2"/>
    <w:rsid w:val="0061258A"/>
    <w:rsid w:val="0061284B"/>
    <w:rsid w:val="006375CA"/>
    <w:rsid w:val="006401CE"/>
    <w:rsid w:val="0065680E"/>
    <w:rsid w:val="006925A7"/>
    <w:rsid w:val="006960E2"/>
    <w:rsid w:val="006A2CFF"/>
    <w:rsid w:val="006D31CE"/>
    <w:rsid w:val="006E0B86"/>
    <w:rsid w:val="006E2339"/>
    <w:rsid w:val="006E4973"/>
    <w:rsid w:val="006E4A45"/>
    <w:rsid w:val="0070288A"/>
    <w:rsid w:val="00713777"/>
    <w:rsid w:val="0074678B"/>
    <w:rsid w:val="00763CAD"/>
    <w:rsid w:val="00764469"/>
    <w:rsid w:val="00777A4A"/>
    <w:rsid w:val="007F3333"/>
    <w:rsid w:val="007F7395"/>
    <w:rsid w:val="008129B5"/>
    <w:rsid w:val="00814E0A"/>
    <w:rsid w:val="00822F5A"/>
    <w:rsid w:val="00823104"/>
    <w:rsid w:val="00825AC1"/>
    <w:rsid w:val="00857ACE"/>
    <w:rsid w:val="00870586"/>
    <w:rsid w:val="00871664"/>
    <w:rsid w:val="00874F40"/>
    <w:rsid w:val="00876100"/>
    <w:rsid w:val="00881DEC"/>
    <w:rsid w:val="008974DE"/>
    <w:rsid w:val="008B782E"/>
    <w:rsid w:val="008C7DD1"/>
    <w:rsid w:val="008D1DA3"/>
    <w:rsid w:val="008E50C1"/>
    <w:rsid w:val="00926405"/>
    <w:rsid w:val="00931BC1"/>
    <w:rsid w:val="009372CD"/>
    <w:rsid w:val="00982A0D"/>
    <w:rsid w:val="00995247"/>
    <w:rsid w:val="009D483A"/>
    <w:rsid w:val="009E5689"/>
    <w:rsid w:val="009F3A4C"/>
    <w:rsid w:val="009F438B"/>
    <w:rsid w:val="00A40172"/>
    <w:rsid w:val="00A525A8"/>
    <w:rsid w:val="00A72338"/>
    <w:rsid w:val="00AB0D9D"/>
    <w:rsid w:val="00AF19AC"/>
    <w:rsid w:val="00B106C1"/>
    <w:rsid w:val="00B10727"/>
    <w:rsid w:val="00B151FF"/>
    <w:rsid w:val="00B33DEF"/>
    <w:rsid w:val="00B37769"/>
    <w:rsid w:val="00B47BF6"/>
    <w:rsid w:val="00B649FE"/>
    <w:rsid w:val="00B72DCF"/>
    <w:rsid w:val="00B83AA1"/>
    <w:rsid w:val="00BB6A4C"/>
    <w:rsid w:val="00BF6A14"/>
    <w:rsid w:val="00C04441"/>
    <w:rsid w:val="00C12344"/>
    <w:rsid w:val="00C37666"/>
    <w:rsid w:val="00C41838"/>
    <w:rsid w:val="00C461F5"/>
    <w:rsid w:val="00C9033F"/>
    <w:rsid w:val="00C91556"/>
    <w:rsid w:val="00C92096"/>
    <w:rsid w:val="00CA62D3"/>
    <w:rsid w:val="00CD571B"/>
    <w:rsid w:val="00CF1CBC"/>
    <w:rsid w:val="00CF5FD6"/>
    <w:rsid w:val="00D01C4F"/>
    <w:rsid w:val="00D3684A"/>
    <w:rsid w:val="00D52E92"/>
    <w:rsid w:val="00D55CBA"/>
    <w:rsid w:val="00D82AFF"/>
    <w:rsid w:val="00DE1CE1"/>
    <w:rsid w:val="00E0753E"/>
    <w:rsid w:val="00E20A55"/>
    <w:rsid w:val="00E211B5"/>
    <w:rsid w:val="00EC3C14"/>
    <w:rsid w:val="00EC714F"/>
    <w:rsid w:val="00EC7B6A"/>
    <w:rsid w:val="00EE2EDF"/>
    <w:rsid w:val="00EF3A6B"/>
    <w:rsid w:val="00EF78D4"/>
    <w:rsid w:val="00F204E5"/>
    <w:rsid w:val="00F25184"/>
    <w:rsid w:val="00F3125A"/>
    <w:rsid w:val="00F42057"/>
    <w:rsid w:val="00F466B6"/>
    <w:rsid w:val="00F74A7D"/>
    <w:rsid w:val="00FB2060"/>
    <w:rsid w:val="00FB5B2E"/>
    <w:rsid w:val="00FC7FAF"/>
    <w:rsid w:val="00FD1976"/>
    <w:rsid w:val="00FD794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873"/>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unhideWhenUsed/>
    <w:rsid w:val="001B3873"/>
    <w:pPr>
      <w:framePr w:w="8640" w:h="1987" w:hRule="exact" w:hSpace="187" w:wrap="around" w:hAnchor="page" w:xAlign="center" w:yAlign="bottom"/>
    </w:pPr>
    <w:rPr>
      <w:rFonts w:eastAsia="Times New Roman"/>
    </w:rPr>
  </w:style>
  <w:style w:type="paragraph" w:styleId="EnvelopeReturn">
    <w:name w:val="envelope return"/>
    <w:basedOn w:val="Normal"/>
    <w:uiPriority w:val="99"/>
    <w:unhideWhenUsed/>
    <w:rsid w:val="001B3873"/>
    <w:rPr>
      <w:rFonts w:ascii="Cambria" w:eastAsia="Times New Roman" w:hAnsi="Cambria"/>
      <w:sz w:val="20"/>
      <w:szCs w:val="20"/>
    </w:rPr>
  </w:style>
  <w:style w:type="numbering" w:customStyle="1" w:styleId="Standard">
    <w:name w:val="Standard"/>
    <w:basedOn w:val="NoList"/>
    <w:uiPriority w:val="99"/>
    <w:rsid w:val="001B3873"/>
    <w:pPr>
      <w:numPr>
        <w:numId w:val="1"/>
      </w:numPr>
    </w:pPr>
  </w:style>
  <w:style w:type="paragraph" w:customStyle="1" w:styleId="AG-Article1">
    <w:name w:val="AG-Article 1"/>
    <w:basedOn w:val="Normal"/>
    <w:next w:val="Normal"/>
    <w:uiPriority w:val="2"/>
    <w:qFormat/>
    <w:rsid w:val="00257CED"/>
    <w:pPr>
      <w:numPr>
        <w:numId w:val="10"/>
      </w:numPr>
    </w:pPr>
    <w:rPr>
      <w:rFonts w:eastAsia="Times New Roman"/>
    </w:rPr>
  </w:style>
  <w:style w:type="paragraph" w:customStyle="1" w:styleId="AG-Para3">
    <w:name w:val="AG-Para 3"/>
    <w:basedOn w:val="Normal"/>
    <w:next w:val="Normal"/>
    <w:uiPriority w:val="2"/>
    <w:qFormat/>
    <w:rsid w:val="00257CED"/>
    <w:pPr>
      <w:numPr>
        <w:ilvl w:val="2"/>
        <w:numId w:val="10"/>
      </w:numPr>
    </w:pPr>
    <w:rPr>
      <w:rFonts w:eastAsia="Times New Roman"/>
    </w:rPr>
  </w:style>
  <w:style w:type="paragraph" w:customStyle="1" w:styleId="AG-Part5">
    <w:name w:val="AG-Part 5"/>
    <w:basedOn w:val="Normal"/>
    <w:next w:val="Normal"/>
    <w:uiPriority w:val="2"/>
    <w:qFormat/>
    <w:rsid w:val="00257CED"/>
    <w:pPr>
      <w:numPr>
        <w:ilvl w:val="4"/>
        <w:numId w:val="10"/>
      </w:numPr>
    </w:pPr>
    <w:rPr>
      <w:rFonts w:eastAsia="Times New Roman"/>
    </w:rPr>
  </w:style>
  <w:style w:type="paragraph" w:customStyle="1" w:styleId="AG-Section2">
    <w:name w:val="AG-Section 2"/>
    <w:basedOn w:val="Normal"/>
    <w:next w:val="Normal"/>
    <w:uiPriority w:val="2"/>
    <w:qFormat/>
    <w:rsid w:val="00257CED"/>
    <w:pPr>
      <w:numPr>
        <w:ilvl w:val="1"/>
        <w:numId w:val="10"/>
      </w:numPr>
    </w:pPr>
  </w:style>
  <w:style w:type="paragraph" w:customStyle="1" w:styleId="AG-Subpart6">
    <w:name w:val="AG-Subpart 6"/>
    <w:basedOn w:val="Normal"/>
    <w:next w:val="Normal"/>
    <w:uiPriority w:val="2"/>
    <w:qFormat/>
    <w:rsid w:val="001B3873"/>
    <w:pPr>
      <w:numPr>
        <w:ilvl w:val="5"/>
        <w:numId w:val="3"/>
      </w:numPr>
      <w:tabs>
        <w:tab w:val="left" w:pos="4320"/>
      </w:tabs>
    </w:pPr>
    <w:rPr>
      <w:rFonts w:eastAsia="Times New Roman"/>
    </w:rPr>
  </w:style>
  <w:style w:type="numbering" w:customStyle="1" w:styleId="BasicOutline">
    <w:name w:val="Basic Outline"/>
    <w:uiPriority w:val="99"/>
    <w:rsid w:val="001B3873"/>
    <w:pPr>
      <w:numPr>
        <w:numId w:val="4"/>
      </w:numPr>
    </w:pPr>
  </w:style>
  <w:style w:type="paragraph" w:customStyle="1" w:styleId="Bylaw1">
    <w:name w:val="Bylaw 1"/>
    <w:basedOn w:val="AG-Article1"/>
    <w:next w:val="Normal"/>
    <w:uiPriority w:val="2"/>
    <w:qFormat/>
    <w:rsid w:val="001B3873"/>
    <w:pPr>
      <w:numPr>
        <w:numId w:val="5"/>
      </w:numPr>
      <w:jc w:val="center"/>
    </w:pPr>
  </w:style>
  <w:style w:type="paragraph" w:customStyle="1" w:styleId="BylawSection">
    <w:name w:val="Bylaw Section"/>
    <w:basedOn w:val="Bylaw1"/>
    <w:next w:val="Normal"/>
    <w:uiPriority w:val="2"/>
    <w:qFormat/>
    <w:rsid w:val="001B3873"/>
    <w:pPr>
      <w:numPr>
        <w:ilvl w:val="1"/>
      </w:numPr>
      <w:jc w:val="left"/>
    </w:pPr>
  </w:style>
  <w:style w:type="paragraph" w:customStyle="1" w:styleId="Bylawa">
    <w:name w:val="Bylawa"/>
    <w:basedOn w:val="Normal"/>
    <w:next w:val="Normal"/>
    <w:uiPriority w:val="2"/>
    <w:qFormat/>
    <w:rsid w:val="001B3873"/>
    <w:pPr>
      <w:numPr>
        <w:ilvl w:val="2"/>
        <w:numId w:val="6"/>
      </w:numPr>
    </w:pPr>
    <w:rPr>
      <w:rFonts w:eastAsia="Times New Roman"/>
    </w:rPr>
  </w:style>
  <w:style w:type="paragraph" w:customStyle="1" w:styleId="ParaNumbering">
    <w:name w:val="Para Numbering"/>
    <w:basedOn w:val="Normal"/>
    <w:uiPriority w:val="1"/>
    <w:qFormat/>
    <w:rsid w:val="001B3873"/>
    <w:pPr>
      <w:numPr>
        <w:numId w:val="7"/>
      </w:numPr>
    </w:pPr>
    <w:rPr>
      <w:rFonts w:eastAsia="Times New Roman"/>
    </w:rPr>
  </w:style>
  <w:style w:type="paragraph" w:customStyle="1" w:styleId="OutlineNumbering">
    <w:name w:val="Outline Numbering"/>
    <w:basedOn w:val="Normal"/>
    <w:uiPriority w:val="1"/>
    <w:qFormat/>
    <w:rsid w:val="001B3873"/>
    <w:pPr>
      <w:numPr>
        <w:numId w:val="8"/>
      </w:numPr>
    </w:pPr>
    <w:rPr>
      <w:lang w:bidi="en-US"/>
    </w:rPr>
  </w:style>
  <w:style w:type="paragraph" w:customStyle="1" w:styleId="StdArabicNumberedOutline">
    <w:name w:val="Std Arabic Numbered Outline"/>
    <w:basedOn w:val="Normal"/>
    <w:uiPriority w:val="1"/>
    <w:qFormat/>
    <w:rsid w:val="001B3873"/>
    <w:pPr>
      <w:numPr>
        <w:numId w:val="9"/>
      </w:numPr>
    </w:pPr>
  </w:style>
  <w:style w:type="table" w:styleId="TableGrid">
    <w:name w:val="Table Grid"/>
    <w:basedOn w:val="TableNormal"/>
    <w:uiPriority w:val="59"/>
    <w:rsid w:val="00EC3C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D483A"/>
    <w:pPr>
      <w:tabs>
        <w:tab w:val="center" w:pos="4680"/>
        <w:tab w:val="right" w:pos="9360"/>
      </w:tabs>
    </w:pPr>
  </w:style>
  <w:style w:type="character" w:customStyle="1" w:styleId="HeaderChar">
    <w:name w:val="Header Char"/>
    <w:link w:val="Header"/>
    <w:uiPriority w:val="99"/>
    <w:rsid w:val="009D483A"/>
    <w:rPr>
      <w:sz w:val="24"/>
      <w:szCs w:val="24"/>
    </w:rPr>
  </w:style>
  <w:style w:type="paragraph" w:styleId="Footer">
    <w:name w:val="footer"/>
    <w:basedOn w:val="Normal"/>
    <w:link w:val="FooterChar"/>
    <w:uiPriority w:val="99"/>
    <w:unhideWhenUsed/>
    <w:rsid w:val="009D483A"/>
    <w:pPr>
      <w:tabs>
        <w:tab w:val="center" w:pos="4680"/>
        <w:tab w:val="right" w:pos="9360"/>
      </w:tabs>
    </w:pPr>
  </w:style>
  <w:style w:type="character" w:customStyle="1" w:styleId="FooterChar">
    <w:name w:val="Footer Char"/>
    <w:link w:val="Footer"/>
    <w:uiPriority w:val="99"/>
    <w:rsid w:val="009D483A"/>
    <w:rPr>
      <w:sz w:val="24"/>
      <w:szCs w:val="24"/>
    </w:rPr>
  </w:style>
  <w:style w:type="character" w:styleId="Hyperlink">
    <w:name w:val="Hyperlink"/>
    <w:uiPriority w:val="99"/>
    <w:unhideWhenUsed/>
    <w:rsid w:val="00C41838"/>
    <w:rPr>
      <w:color w:val="0000FF"/>
      <w:u w:val="single"/>
    </w:rPr>
  </w:style>
  <w:style w:type="character" w:styleId="PlaceholderText">
    <w:name w:val="Placeholder Text"/>
    <w:basedOn w:val="DefaultParagraphFont"/>
    <w:uiPriority w:val="99"/>
    <w:semiHidden/>
    <w:rsid w:val="00D52E92"/>
    <w:rPr>
      <w:color w:val="808080"/>
    </w:rPr>
  </w:style>
  <w:style w:type="paragraph" w:styleId="BalloonText">
    <w:name w:val="Balloon Text"/>
    <w:basedOn w:val="Normal"/>
    <w:link w:val="BalloonTextChar"/>
    <w:uiPriority w:val="99"/>
    <w:semiHidden/>
    <w:unhideWhenUsed/>
    <w:rsid w:val="00D52E92"/>
    <w:rPr>
      <w:rFonts w:ascii="Tahoma" w:hAnsi="Tahoma" w:cs="Tahoma"/>
      <w:sz w:val="16"/>
      <w:szCs w:val="16"/>
    </w:rPr>
  </w:style>
  <w:style w:type="character" w:customStyle="1" w:styleId="BalloonTextChar">
    <w:name w:val="Balloon Text Char"/>
    <w:basedOn w:val="DefaultParagraphFont"/>
    <w:link w:val="BalloonText"/>
    <w:uiPriority w:val="99"/>
    <w:semiHidden/>
    <w:rsid w:val="00D52E92"/>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873"/>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unhideWhenUsed/>
    <w:rsid w:val="001B3873"/>
    <w:pPr>
      <w:framePr w:w="8640" w:h="1987" w:hRule="exact" w:hSpace="187" w:wrap="around" w:hAnchor="page" w:xAlign="center" w:yAlign="bottom"/>
    </w:pPr>
    <w:rPr>
      <w:rFonts w:eastAsia="Times New Roman"/>
    </w:rPr>
  </w:style>
  <w:style w:type="paragraph" w:styleId="EnvelopeReturn">
    <w:name w:val="envelope return"/>
    <w:basedOn w:val="Normal"/>
    <w:uiPriority w:val="99"/>
    <w:unhideWhenUsed/>
    <w:rsid w:val="001B3873"/>
    <w:rPr>
      <w:rFonts w:ascii="Cambria" w:eastAsia="Times New Roman" w:hAnsi="Cambria"/>
      <w:sz w:val="20"/>
      <w:szCs w:val="20"/>
    </w:rPr>
  </w:style>
  <w:style w:type="numbering" w:customStyle="1" w:styleId="Standard">
    <w:name w:val="Standard"/>
    <w:basedOn w:val="NoList"/>
    <w:uiPriority w:val="99"/>
    <w:rsid w:val="001B3873"/>
    <w:pPr>
      <w:numPr>
        <w:numId w:val="1"/>
      </w:numPr>
    </w:pPr>
  </w:style>
  <w:style w:type="paragraph" w:customStyle="1" w:styleId="AG-Article1">
    <w:name w:val="AG-Article 1"/>
    <w:basedOn w:val="Normal"/>
    <w:next w:val="Normal"/>
    <w:uiPriority w:val="2"/>
    <w:qFormat/>
    <w:rsid w:val="00257CED"/>
    <w:pPr>
      <w:numPr>
        <w:numId w:val="10"/>
      </w:numPr>
    </w:pPr>
    <w:rPr>
      <w:rFonts w:eastAsia="Times New Roman"/>
    </w:rPr>
  </w:style>
  <w:style w:type="paragraph" w:customStyle="1" w:styleId="AG-Para3">
    <w:name w:val="AG-Para 3"/>
    <w:basedOn w:val="Normal"/>
    <w:next w:val="Normal"/>
    <w:uiPriority w:val="2"/>
    <w:qFormat/>
    <w:rsid w:val="00257CED"/>
    <w:pPr>
      <w:numPr>
        <w:ilvl w:val="2"/>
        <w:numId w:val="10"/>
      </w:numPr>
    </w:pPr>
    <w:rPr>
      <w:rFonts w:eastAsia="Times New Roman"/>
    </w:rPr>
  </w:style>
  <w:style w:type="paragraph" w:customStyle="1" w:styleId="AG-Part5">
    <w:name w:val="AG-Part 5"/>
    <w:basedOn w:val="Normal"/>
    <w:next w:val="Normal"/>
    <w:uiPriority w:val="2"/>
    <w:qFormat/>
    <w:rsid w:val="00257CED"/>
    <w:pPr>
      <w:numPr>
        <w:ilvl w:val="4"/>
        <w:numId w:val="10"/>
      </w:numPr>
    </w:pPr>
    <w:rPr>
      <w:rFonts w:eastAsia="Times New Roman"/>
    </w:rPr>
  </w:style>
  <w:style w:type="paragraph" w:customStyle="1" w:styleId="AG-Section2">
    <w:name w:val="AG-Section 2"/>
    <w:basedOn w:val="Normal"/>
    <w:next w:val="Normal"/>
    <w:uiPriority w:val="2"/>
    <w:qFormat/>
    <w:rsid w:val="00257CED"/>
    <w:pPr>
      <w:numPr>
        <w:ilvl w:val="1"/>
        <w:numId w:val="10"/>
      </w:numPr>
    </w:pPr>
  </w:style>
  <w:style w:type="paragraph" w:customStyle="1" w:styleId="AG-Subpart6">
    <w:name w:val="AG-Subpart 6"/>
    <w:basedOn w:val="Normal"/>
    <w:next w:val="Normal"/>
    <w:uiPriority w:val="2"/>
    <w:qFormat/>
    <w:rsid w:val="001B3873"/>
    <w:pPr>
      <w:numPr>
        <w:ilvl w:val="5"/>
        <w:numId w:val="3"/>
      </w:numPr>
      <w:tabs>
        <w:tab w:val="left" w:pos="4320"/>
      </w:tabs>
    </w:pPr>
    <w:rPr>
      <w:rFonts w:eastAsia="Times New Roman"/>
    </w:rPr>
  </w:style>
  <w:style w:type="numbering" w:customStyle="1" w:styleId="BasicOutline">
    <w:name w:val="Basic Outline"/>
    <w:uiPriority w:val="99"/>
    <w:rsid w:val="001B3873"/>
    <w:pPr>
      <w:numPr>
        <w:numId w:val="4"/>
      </w:numPr>
    </w:pPr>
  </w:style>
  <w:style w:type="paragraph" w:customStyle="1" w:styleId="Bylaw1">
    <w:name w:val="Bylaw 1"/>
    <w:basedOn w:val="AG-Article1"/>
    <w:next w:val="Normal"/>
    <w:uiPriority w:val="2"/>
    <w:qFormat/>
    <w:rsid w:val="001B3873"/>
    <w:pPr>
      <w:numPr>
        <w:numId w:val="5"/>
      </w:numPr>
      <w:jc w:val="center"/>
    </w:pPr>
  </w:style>
  <w:style w:type="paragraph" w:customStyle="1" w:styleId="BylawSection">
    <w:name w:val="Bylaw Section"/>
    <w:basedOn w:val="Bylaw1"/>
    <w:next w:val="Normal"/>
    <w:uiPriority w:val="2"/>
    <w:qFormat/>
    <w:rsid w:val="001B3873"/>
    <w:pPr>
      <w:numPr>
        <w:ilvl w:val="1"/>
      </w:numPr>
      <w:jc w:val="left"/>
    </w:pPr>
  </w:style>
  <w:style w:type="paragraph" w:customStyle="1" w:styleId="Bylawa">
    <w:name w:val="Bylawa"/>
    <w:basedOn w:val="Normal"/>
    <w:next w:val="Normal"/>
    <w:uiPriority w:val="2"/>
    <w:qFormat/>
    <w:rsid w:val="001B3873"/>
    <w:pPr>
      <w:numPr>
        <w:ilvl w:val="2"/>
        <w:numId w:val="6"/>
      </w:numPr>
    </w:pPr>
    <w:rPr>
      <w:rFonts w:eastAsia="Times New Roman"/>
    </w:rPr>
  </w:style>
  <w:style w:type="paragraph" w:customStyle="1" w:styleId="ParaNumbering">
    <w:name w:val="Para Numbering"/>
    <w:basedOn w:val="Normal"/>
    <w:uiPriority w:val="1"/>
    <w:qFormat/>
    <w:rsid w:val="001B3873"/>
    <w:pPr>
      <w:numPr>
        <w:numId w:val="7"/>
      </w:numPr>
    </w:pPr>
    <w:rPr>
      <w:rFonts w:eastAsia="Times New Roman"/>
    </w:rPr>
  </w:style>
  <w:style w:type="paragraph" w:customStyle="1" w:styleId="OutlineNumbering">
    <w:name w:val="Outline Numbering"/>
    <w:basedOn w:val="Normal"/>
    <w:uiPriority w:val="1"/>
    <w:qFormat/>
    <w:rsid w:val="001B3873"/>
    <w:pPr>
      <w:numPr>
        <w:numId w:val="8"/>
      </w:numPr>
    </w:pPr>
    <w:rPr>
      <w:lang w:bidi="en-US"/>
    </w:rPr>
  </w:style>
  <w:style w:type="paragraph" w:customStyle="1" w:styleId="StdArabicNumberedOutline">
    <w:name w:val="Std Arabic Numbered Outline"/>
    <w:basedOn w:val="Normal"/>
    <w:uiPriority w:val="1"/>
    <w:qFormat/>
    <w:rsid w:val="001B3873"/>
    <w:pPr>
      <w:numPr>
        <w:numId w:val="9"/>
      </w:numPr>
    </w:pPr>
  </w:style>
  <w:style w:type="table" w:styleId="TableGrid">
    <w:name w:val="Table Grid"/>
    <w:basedOn w:val="TableNormal"/>
    <w:uiPriority w:val="59"/>
    <w:rsid w:val="00EC3C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D483A"/>
    <w:pPr>
      <w:tabs>
        <w:tab w:val="center" w:pos="4680"/>
        <w:tab w:val="right" w:pos="9360"/>
      </w:tabs>
    </w:pPr>
  </w:style>
  <w:style w:type="character" w:customStyle="1" w:styleId="HeaderChar">
    <w:name w:val="Header Char"/>
    <w:link w:val="Header"/>
    <w:uiPriority w:val="99"/>
    <w:rsid w:val="009D483A"/>
    <w:rPr>
      <w:sz w:val="24"/>
      <w:szCs w:val="24"/>
    </w:rPr>
  </w:style>
  <w:style w:type="paragraph" w:styleId="Footer">
    <w:name w:val="footer"/>
    <w:basedOn w:val="Normal"/>
    <w:link w:val="FooterChar"/>
    <w:uiPriority w:val="99"/>
    <w:unhideWhenUsed/>
    <w:rsid w:val="009D483A"/>
    <w:pPr>
      <w:tabs>
        <w:tab w:val="center" w:pos="4680"/>
        <w:tab w:val="right" w:pos="9360"/>
      </w:tabs>
    </w:pPr>
  </w:style>
  <w:style w:type="character" w:customStyle="1" w:styleId="FooterChar">
    <w:name w:val="Footer Char"/>
    <w:link w:val="Footer"/>
    <w:uiPriority w:val="99"/>
    <w:rsid w:val="009D483A"/>
    <w:rPr>
      <w:sz w:val="24"/>
      <w:szCs w:val="24"/>
    </w:rPr>
  </w:style>
  <w:style w:type="character" w:styleId="Hyperlink">
    <w:name w:val="Hyperlink"/>
    <w:uiPriority w:val="99"/>
    <w:unhideWhenUsed/>
    <w:rsid w:val="00C41838"/>
    <w:rPr>
      <w:color w:val="0000FF"/>
      <w:u w:val="single"/>
    </w:rPr>
  </w:style>
  <w:style w:type="character" w:styleId="PlaceholderText">
    <w:name w:val="Placeholder Text"/>
    <w:basedOn w:val="DefaultParagraphFont"/>
    <w:uiPriority w:val="99"/>
    <w:semiHidden/>
    <w:rsid w:val="00D52E92"/>
    <w:rPr>
      <w:color w:val="808080"/>
    </w:rPr>
  </w:style>
  <w:style w:type="paragraph" w:styleId="BalloonText">
    <w:name w:val="Balloon Text"/>
    <w:basedOn w:val="Normal"/>
    <w:link w:val="BalloonTextChar"/>
    <w:uiPriority w:val="99"/>
    <w:semiHidden/>
    <w:unhideWhenUsed/>
    <w:rsid w:val="00D52E92"/>
    <w:rPr>
      <w:rFonts w:ascii="Tahoma" w:hAnsi="Tahoma" w:cs="Tahoma"/>
      <w:sz w:val="16"/>
      <w:szCs w:val="16"/>
    </w:rPr>
  </w:style>
  <w:style w:type="character" w:customStyle="1" w:styleId="BalloonTextChar">
    <w:name w:val="Balloon Text Char"/>
    <w:basedOn w:val="DefaultParagraphFont"/>
    <w:link w:val="BalloonText"/>
    <w:uiPriority w:val="99"/>
    <w:semiHidden/>
    <w:rsid w:val="00D52E92"/>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nr.wi.gov/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9D508-DE0F-4A7C-AB8B-19DC2F39D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1188</Words>
  <Characters>6773</Characters>
  <Application>Microsoft Office Word</Application>
  <DocSecurity>4</DocSecurity>
  <PresentationFormat/>
  <Lines>56</Lines>
  <Paragraphs>15</Paragraphs>
  <ScaleCrop>false</ScaleCrop>
  <HeadingPairs>
    <vt:vector size="2" baseType="variant">
      <vt:variant>
        <vt:lpstr>Title</vt:lpstr>
      </vt:variant>
      <vt:variant>
        <vt:i4>1</vt:i4>
      </vt:variant>
    </vt:vector>
  </HeadingPairs>
  <TitlesOfParts>
    <vt:vector size="1" baseType="lpstr">
      <vt:lpstr>Cross Connection Annual Report Form</vt:lpstr>
    </vt:vector>
  </TitlesOfParts>
  <LinksUpToDate>false</LinksUpToDate>
  <CharactersWithSpaces>7946</CharactersWithSpaces>
  <SharedDoc>false</SharedDoc>
  <HyperlinkBase/>
  <HLinks>
    <vt:vector size="6" baseType="variant">
      <vt:variant>
        <vt:i4>7536752</vt:i4>
      </vt:variant>
      <vt:variant>
        <vt:i4>0</vt:i4>
      </vt:variant>
      <vt:variant>
        <vt:i4>0</vt:i4>
      </vt:variant>
      <vt:variant>
        <vt:i4>5</vt:i4>
      </vt:variant>
      <vt:variant>
        <vt:lpwstr>http://www.dnr.wi.gov/contact/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Connection Annual Report Form</dc:title>
  <dc:creator/>
  <cp:lastModifiedBy/>
  <cp:revision>1</cp:revision>
  <cp:lastPrinted>2012-01-30T21:41:00Z</cp:lastPrinted>
  <dcterms:created xsi:type="dcterms:W3CDTF">2015-01-27T20:53:00Z</dcterms:created>
  <dcterms:modified xsi:type="dcterms:W3CDTF">2015-01-27T20:53:00Z</dcterms:modified>
</cp:coreProperties>
</file>