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38" w:rsidRDefault="00112C79" w:rsidP="00F56238">
      <w:pPr>
        <w:jc w:val="center"/>
        <w:rPr>
          <w:rStyle w:val="qsnumsubsecnum"/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</w:pPr>
      <w:r w:rsidRPr="002D102A">
        <w:rPr>
          <w:rStyle w:val="qsnumsubsecnum"/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  <w:t xml:space="preserve">EXHIBIT A - </w:t>
      </w:r>
      <w:r w:rsidR="00F56238" w:rsidRPr="002D102A">
        <w:rPr>
          <w:rStyle w:val="qsnumsubsecnum"/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  <w:t>OCTOBER 15 NOTICE TO OWNER AND OCCUPANT</w:t>
      </w:r>
    </w:p>
    <w:p w:rsidR="00F56238" w:rsidRDefault="00F56238" w:rsidP="00965019">
      <w:pPr>
        <w:rPr>
          <w:rStyle w:val="qsnumsubsecnum"/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</w:pPr>
    </w:p>
    <w:p w:rsidR="00053FC4" w:rsidRPr="00053FC4" w:rsidRDefault="00965019" w:rsidP="00053FC4">
      <w:pPr>
        <w:pStyle w:val="ListParagraph"/>
        <w:numPr>
          <w:ilvl w:val="0"/>
          <w:numId w:val="20"/>
        </w:numPr>
        <w:rPr>
          <w:rStyle w:val="qsnumsubsecnum"/>
          <w:rFonts w:cs="Helvetica"/>
          <w:bCs/>
          <w:color w:val="000000"/>
          <w:sz w:val="22"/>
          <w:szCs w:val="22"/>
        </w:rPr>
      </w:pPr>
      <w:r w:rsidRPr="00053FC4">
        <w:rPr>
          <w:rStyle w:val="qsnumsubsecnum"/>
          <w:rFonts w:cs="Helvetica"/>
          <w:bCs/>
          <w:color w:val="000000"/>
          <w:sz w:val="22"/>
          <w:szCs w:val="22"/>
        </w:rPr>
        <w:t xml:space="preserve">Sent to Owner </w:t>
      </w:r>
      <w:r w:rsidR="00053FC4" w:rsidRPr="00053FC4">
        <w:rPr>
          <w:rStyle w:val="qsnumsubsecnum"/>
          <w:rFonts w:cs="Helvetica"/>
          <w:bCs/>
          <w:color w:val="000000"/>
          <w:sz w:val="22"/>
          <w:szCs w:val="22"/>
        </w:rPr>
        <w:t>and</w:t>
      </w:r>
      <w:r w:rsidRPr="00053FC4">
        <w:rPr>
          <w:rStyle w:val="qsnumsubsecnum"/>
          <w:rFonts w:cs="Helvetica"/>
          <w:bCs/>
          <w:color w:val="000000"/>
          <w:sz w:val="22"/>
          <w:szCs w:val="22"/>
        </w:rPr>
        <w:t xml:space="preserve"> Occupant</w:t>
      </w:r>
      <w:r w:rsidR="00614A39">
        <w:rPr>
          <w:rStyle w:val="qsnumsubsecnum"/>
          <w:rFonts w:cs="Helvetica"/>
          <w:bCs/>
          <w:color w:val="000000"/>
          <w:sz w:val="22"/>
          <w:szCs w:val="22"/>
        </w:rPr>
        <w:t>/Responsible Tenant</w:t>
      </w:r>
    </w:p>
    <w:p w:rsidR="00965019" w:rsidRDefault="00053FC4" w:rsidP="00053FC4">
      <w:pPr>
        <w:pStyle w:val="ListParagraph"/>
        <w:numPr>
          <w:ilvl w:val="0"/>
          <w:numId w:val="20"/>
        </w:numPr>
        <w:rPr>
          <w:rStyle w:val="qsnumsubsecnum"/>
          <w:rFonts w:cs="Helvetica"/>
          <w:bCs/>
          <w:color w:val="000000"/>
          <w:sz w:val="22"/>
          <w:szCs w:val="22"/>
        </w:rPr>
      </w:pPr>
      <w:r w:rsidRPr="00053FC4">
        <w:rPr>
          <w:rStyle w:val="qsnumsubsecnum"/>
          <w:rFonts w:cs="Helvetica"/>
          <w:bCs/>
          <w:color w:val="000000"/>
          <w:sz w:val="22"/>
          <w:szCs w:val="22"/>
        </w:rPr>
        <w:t xml:space="preserve">Sent by </w:t>
      </w:r>
      <w:r w:rsidR="00965019" w:rsidRPr="00053FC4">
        <w:rPr>
          <w:rStyle w:val="qsnumsubsecnum"/>
          <w:rFonts w:cs="Helvetica"/>
          <w:bCs/>
          <w:color w:val="000000"/>
          <w:sz w:val="22"/>
          <w:szCs w:val="22"/>
        </w:rPr>
        <w:t xml:space="preserve">Either </w:t>
      </w:r>
      <w:r w:rsidR="00FA7490">
        <w:rPr>
          <w:rStyle w:val="qsnumsubsecnum"/>
          <w:rFonts w:cs="Helvetica"/>
          <w:bCs/>
          <w:color w:val="000000"/>
          <w:sz w:val="22"/>
          <w:szCs w:val="22"/>
        </w:rPr>
        <w:t xml:space="preserve">Utility or </w:t>
      </w:r>
      <w:r w:rsidR="00965019" w:rsidRPr="00053FC4">
        <w:rPr>
          <w:rStyle w:val="qsnumsubsecnum"/>
          <w:rFonts w:cs="Helvetica"/>
          <w:bCs/>
          <w:color w:val="000000"/>
          <w:sz w:val="22"/>
          <w:szCs w:val="22"/>
        </w:rPr>
        <w:t xml:space="preserve">Municipal Treasurer </w:t>
      </w:r>
    </w:p>
    <w:p w:rsidR="00F56238" w:rsidRPr="00053FC4" w:rsidRDefault="00F56238" w:rsidP="00053FC4">
      <w:pPr>
        <w:pStyle w:val="ListParagraph"/>
        <w:numPr>
          <w:ilvl w:val="0"/>
          <w:numId w:val="20"/>
        </w:numPr>
        <w:rPr>
          <w:rStyle w:val="qsnumsubsecnum"/>
          <w:rFonts w:cs="Helvetica"/>
          <w:bCs/>
          <w:color w:val="000000"/>
          <w:sz w:val="22"/>
          <w:szCs w:val="22"/>
        </w:rPr>
      </w:pPr>
      <w:r>
        <w:rPr>
          <w:rStyle w:val="qsnumsubsecnum"/>
          <w:rFonts w:cs="Helvetica"/>
          <w:bCs/>
          <w:color w:val="000000"/>
          <w:sz w:val="22"/>
          <w:szCs w:val="22"/>
        </w:rPr>
        <w:t>Sent on October 15</w:t>
      </w:r>
    </w:p>
    <w:p w:rsidR="00965019" w:rsidRDefault="00965019" w:rsidP="00965019">
      <w:pPr>
        <w:rPr>
          <w:rStyle w:val="qsnumsubsecnum"/>
          <w:rFonts w:asciiTheme="minorHAnsi" w:hAnsiTheme="minorHAnsi" w:cs="Helvetica"/>
          <w:b/>
          <w:bCs/>
          <w:color w:val="000000"/>
          <w:sz w:val="22"/>
          <w:szCs w:val="22"/>
        </w:rPr>
      </w:pPr>
    </w:p>
    <w:p w:rsidR="004950F5" w:rsidRDefault="004950F5" w:rsidP="004950F5">
      <w:pPr>
        <w:jc w:val="center"/>
        <w:rPr>
          <w:rStyle w:val="qsnumsubsecnum"/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</w:pPr>
      <w:r w:rsidRPr="004950F5">
        <w:rPr>
          <w:rStyle w:val="qsnumsubsecnum"/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  <w:t>SAMPLE</w:t>
      </w:r>
      <w:r>
        <w:rPr>
          <w:rStyle w:val="qsnumsubsecnum"/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  <w:t xml:space="preserve"> NOTICE</w:t>
      </w:r>
    </w:p>
    <w:p w:rsidR="004950F5" w:rsidRDefault="004950F5" w:rsidP="004950F5">
      <w:pPr>
        <w:rPr>
          <w:rStyle w:val="qsnumsubsecnum"/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</w:pPr>
    </w:p>
    <w:p w:rsidR="007948F3" w:rsidRPr="002D1048" w:rsidRDefault="007948F3" w:rsidP="004950F5">
      <w:pPr>
        <w:rPr>
          <w:rStyle w:val="qsnumsubsecnum"/>
          <w:rFonts w:asciiTheme="minorHAnsi" w:hAnsiTheme="minorHAnsi" w:cs="Helvetica"/>
          <w:b/>
          <w:bCs/>
          <w:i/>
          <w:color w:val="000000"/>
          <w:sz w:val="22"/>
          <w:szCs w:val="22"/>
        </w:rPr>
      </w:pPr>
      <w:r w:rsidRPr="002D1048">
        <w:rPr>
          <w:rStyle w:val="qsnumsubsecnum"/>
          <w:rFonts w:asciiTheme="minorHAnsi" w:hAnsiTheme="minorHAnsi" w:cs="Helvetica"/>
          <w:b/>
          <w:bCs/>
          <w:i/>
          <w:color w:val="000000"/>
          <w:sz w:val="22"/>
          <w:szCs w:val="22"/>
        </w:rPr>
        <w:t xml:space="preserve">To Owner and/or Occupant </w:t>
      </w:r>
    </w:p>
    <w:p w:rsidR="007948F3" w:rsidRDefault="007948F3" w:rsidP="004950F5">
      <w:pPr>
        <w:rPr>
          <w:rStyle w:val="qsnumsubsecnum"/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</w:pPr>
    </w:p>
    <w:p w:rsidR="002D1048" w:rsidRDefault="002D1048" w:rsidP="002D1048">
      <w:pPr>
        <w:jc w:val="center"/>
        <w:rPr>
          <w:rStyle w:val="qsnumsubsecnum"/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</w:pPr>
      <w:r>
        <w:rPr>
          <w:rStyle w:val="qsnumsubsecnum"/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  <w:t>NOTICE OF PAST DUE AMOUNT AND INTENT TO TRANSFER TO THE TAX ROLL</w:t>
      </w:r>
    </w:p>
    <w:p w:rsidR="002D1048" w:rsidRDefault="002D1048" w:rsidP="004950F5">
      <w:pPr>
        <w:rPr>
          <w:rStyle w:val="qsnumsubsecnum"/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</w:pPr>
      <w:r>
        <w:rPr>
          <w:rStyle w:val="qsnumsubsecnum"/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  <w:t xml:space="preserve"> </w:t>
      </w:r>
    </w:p>
    <w:p w:rsidR="00C01FA6" w:rsidRDefault="00C01FA6" w:rsidP="00965019">
      <w:pP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</w:pP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This is to notify you that p</w:t>
      </w:r>
      <w:r w:rsidR="00965019" w:rsidRPr="00D9190E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ayment for utility service provided</w:t>
      </w:r>
      <w:r w:rsidR="00D9190E" w:rsidRPr="00D9190E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 to </w:t>
      </w:r>
      <w:r w:rsidR="00D1559A" w:rsidRPr="00D1559A">
        <w:rPr>
          <w:rStyle w:val="qsnumsubsecnum"/>
          <w:rFonts w:asciiTheme="minorHAnsi" w:hAnsiTheme="minorHAnsi" w:cs="Helvetica"/>
          <w:bCs/>
          <w:color w:val="000000"/>
          <w:sz w:val="22"/>
          <w:szCs w:val="22"/>
          <w:u w:val="single"/>
        </w:rPr>
        <w:t xml:space="preserve">  </w:t>
      </w:r>
      <w:r w:rsidR="00D9190E" w:rsidRPr="00D1559A">
        <w:rPr>
          <w:rStyle w:val="qsnumsubsecnum"/>
          <w:rFonts w:asciiTheme="minorHAnsi" w:hAnsiTheme="minorHAnsi" w:cs="Helvetica"/>
          <w:bCs/>
          <w:color w:val="000000"/>
          <w:sz w:val="22"/>
          <w:szCs w:val="22"/>
          <w:u w:val="single"/>
        </w:rPr>
        <w:t>[Address]</w:t>
      </w:r>
      <w:r w:rsidR="00D1559A" w:rsidRPr="00D1559A">
        <w:rPr>
          <w:rStyle w:val="qsnumsubsecnum"/>
          <w:rFonts w:asciiTheme="minorHAnsi" w:hAnsiTheme="minorHAnsi" w:cs="Helvetica"/>
          <w:bCs/>
          <w:color w:val="000000"/>
          <w:sz w:val="22"/>
          <w:szCs w:val="22"/>
          <w:u w:val="single"/>
        </w:rPr>
        <w:t xml:space="preserve">  </w:t>
      </w:r>
      <w:r w:rsidR="00D9190E" w:rsidRPr="00D9190E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 </w:t>
      </w:r>
      <w:r w:rsidR="00965019" w:rsidRPr="00D9190E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in the amount of $________</w:t>
      </w:r>
      <w:r w:rsidR="00D9190E" w:rsidRPr="00D9190E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, plus penalties of _______, is past due. </w:t>
      </w:r>
    </w:p>
    <w:p w:rsidR="00C01FA6" w:rsidRDefault="00C01FA6" w:rsidP="00965019">
      <w:pP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</w:pPr>
    </w:p>
    <w:p w:rsidR="00D9190E" w:rsidRDefault="00C01FA6" w:rsidP="00965019">
      <w:pPr>
        <w:rPr>
          <w:rFonts w:asciiTheme="minorHAnsi" w:hAnsiTheme="minorHAnsi"/>
          <w:sz w:val="22"/>
          <w:szCs w:val="22"/>
        </w:rPr>
      </w:pP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If p</w:t>
      </w:r>
      <w:r w:rsidR="00D9190E" w:rsidRPr="00D9190E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ayment in the amount of $__________</w:t>
      </w: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 is not </w:t>
      </w:r>
      <w:r w:rsidR="00D9190E" w:rsidRPr="00D9190E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received by the Utility </w:t>
      </w:r>
      <w:r w:rsidR="00965019" w:rsidRPr="00D9190E">
        <w:rPr>
          <w:rFonts w:asciiTheme="minorHAnsi" w:hAnsiTheme="minorHAnsi"/>
          <w:sz w:val="22"/>
          <w:szCs w:val="22"/>
        </w:rPr>
        <w:t xml:space="preserve">by </w:t>
      </w:r>
      <w:r w:rsidR="00965019" w:rsidRPr="00D9190E">
        <w:rPr>
          <w:rFonts w:asciiTheme="minorHAnsi" w:hAnsiTheme="minorHAnsi"/>
          <w:sz w:val="22"/>
          <w:szCs w:val="22"/>
          <w:u w:val="single"/>
        </w:rPr>
        <w:t>November 1</w:t>
      </w:r>
      <w:r w:rsidR="00D9190E" w:rsidRPr="00D9190E">
        <w:rPr>
          <w:rFonts w:asciiTheme="minorHAnsi" w:hAnsiTheme="minorHAnsi"/>
          <w:sz w:val="22"/>
          <w:szCs w:val="22"/>
        </w:rPr>
        <w:t>,</w:t>
      </w:r>
      <w:r w:rsidR="00965019" w:rsidRPr="00D9190E">
        <w:rPr>
          <w:rFonts w:asciiTheme="minorHAnsi" w:hAnsiTheme="minorHAnsi"/>
          <w:sz w:val="22"/>
          <w:szCs w:val="22"/>
        </w:rPr>
        <w:t xml:space="preserve"> a</w:t>
      </w:r>
      <w:r w:rsidR="00D9190E" w:rsidRPr="00D9190E">
        <w:rPr>
          <w:rFonts w:asciiTheme="minorHAnsi" w:hAnsiTheme="minorHAnsi"/>
          <w:sz w:val="22"/>
          <w:szCs w:val="22"/>
        </w:rPr>
        <w:t>n</w:t>
      </w:r>
      <w:r w:rsidR="00965019" w:rsidRPr="00D9190E">
        <w:rPr>
          <w:rFonts w:asciiTheme="minorHAnsi" w:hAnsiTheme="minorHAnsi"/>
          <w:sz w:val="22"/>
          <w:szCs w:val="22"/>
        </w:rPr>
        <w:t xml:space="preserve"> </w:t>
      </w:r>
      <w:r w:rsidR="00D9190E" w:rsidRPr="00D9190E">
        <w:rPr>
          <w:rFonts w:asciiTheme="minorHAnsi" w:hAnsiTheme="minorHAnsi"/>
          <w:sz w:val="22"/>
          <w:szCs w:val="22"/>
        </w:rPr>
        <w:t xml:space="preserve">additional </w:t>
      </w:r>
      <w:r w:rsidR="00965019" w:rsidRPr="00D9190E">
        <w:rPr>
          <w:rFonts w:asciiTheme="minorHAnsi" w:hAnsiTheme="minorHAnsi"/>
          <w:sz w:val="22"/>
          <w:szCs w:val="22"/>
        </w:rPr>
        <w:t>penalty of 10</w:t>
      </w:r>
      <w:r w:rsidR="00D9190E" w:rsidRPr="00D9190E">
        <w:rPr>
          <w:rFonts w:asciiTheme="minorHAnsi" w:hAnsiTheme="minorHAnsi"/>
          <w:sz w:val="22"/>
          <w:szCs w:val="22"/>
        </w:rPr>
        <w:t>%</w:t>
      </w:r>
      <w:r w:rsidR="00965019" w:rsidRPr="00D9190E">
        <w:rPr>
          <w:rFonts w:asciiTheme="minorHAnsi" w:hAnsiTheme="minorHAnsi"/>
          <w:sz w:val="22"/>
          <w:szCs w:val="22"/>
        </w:rPr>
        <w:t xml:space="preserve"> of the </w:t>
      </w:r>
      <w:r w:rsidR="00D9190E" w:rsidRPr="00D9190E">
        <w:rPr>
          <w:rFonts w:asciiTheme="minorHAnsi" w:hAnsiTheme="minorHAnsi"/>
          <w:sz w:val="22"/>
          <w:szCs w:val="22"/>
        </w:rPr>
        <w:t xml:space="preserve">past due </w:t>
      </w:r>
      <w:r w:rsidR="00965019" w:rsidRPr="00D9190E">
        <w:rPr>
          <w:rFonts w:asciiTheme="minorHAnsi" w:hAnsiTheme="minorHAnsi"/>
          <w:sz w:val="22"/>
          <w:szCs w:val="22"/>
        </w:rPr>
        <w:t>amount will be added</w:t>
      </w:r>
      <w:r w:rsidR="00D9190E" w:rsidRPr="00D9190E">
        <w:rPr>
          <w:rFonts w:asciiTheme="minorHAnsi" w:hAnsiTheme="minorHAnsi"/>
          <w:sz w:val="22"/>
          <w:szCs w:val="22"/>
        </w:rPr>
        <w:t xml:space="preserve"> to the amount owed.</w:t>
      </w:r>
    </w:p>
    <w:p w:rsidR="00D9190E" w:rsidRDefault="00D9190E" w:rsidP="00965019">
      <w:pPr>
        <w:rPr>
          <w:rFonts w:asciiTheme="minorHAnsi" w:hAnsiTheme="minorHAnsi"/>
          <w:sz w:val="22"/>
          <w:szCs w:val="22"/>
        </w:rPr>
      </w:pPr>
    </w:p>
    <w:p w:rsidR="004950F5" w:rsidRDefault="00D9190E" w:rsidP="0096501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If full payment is not received by </w:t>
      </w:r>
      <w:r w:rsidRPr="00D9190E">
        <w:rPr>
          <w:rFonts w:asciiTheme="minorHAnsi" w:hAnsiTheme="minorHAnsi"/>
          <w:sz w:val="22"/>
          <w:szCs w:val="22"/>
          <w:u w:val="single"/>
        </w:rPr>
        <w:t>November 15</w:t>
      </w:r>
      <w:r>
        <w:rPr>
          <w:rFonts w:asciiTheme="minorHAnsi" w:hAnsiTheme="minorHAnsi"/>
          <w:sz w:val="22"/>
          <w:szCs w:val="22"/>
        </w:rPr>
        <w:t>,</w:t>
      </w:r>
      <w:r w:rsidR="00C01FA6">
        <w:rPr>
          <w:rFonts w:asciiTheme="minorHAnsi" w:hAnsiTheme="minorHAnsi"/>
          <w:sz w:val="22"/>
          <w:szCs w:val="22"/>
        </w:rPr>
        <w:t xml:space="preserve"> </w:t>
      </w:r>
      <w:r w:rsidR="00D1559A">
        <w:rPr>
          <w:rFonts w:asciiTheme="minorHAnsi" w:hAnsiTheme="minorHAnsi"/>
          <w:sz w:val="22"/>
          <w:szCs w:val="22"/>
        </w:rPr>
        <w:t xml:space="preserve">the past due amounts plus penalties will be </w:t>
      </w:r>
      <w:r w:rsidR="00965019" w:rsidRPr="00257A97">
        <w:rPr>
          <w:rFonts w:asciiTheme="minorHAnsi" w:hAnsiTheme="minorHAnsi"/>
          <w:sz w:val="22"/>
          <w:szCs w:val="22"/>
        </w:rPr>
        <w:t xml:space="preserve">levied as a tax against the </w:t>
      </w:r>
      <w:r w:rsidR="00D1559A">
        <w:rPr>
          <w:rFonts w:asciiTheme="minorHAnsi" w:hAnsiTheme="minorHAnsi"/>
          <w:sz w:val="22"/>
          <w:szCs w:val="22"/>
        </w:rPr>
        <w:t>property at ____________.</w:t>
      </w:r>
      <w:r>
        <w:rPr>
          <w:rFonts w:asciiTheme="minorHAnsi" w:hAnsiTheme="minorHAnsi"/>
          <w:sz w:val="22"/>
          <w:szCs w:val="22"/>
        </w:rPr>
        <w:t xml:space="preserve"> </w:t>
      </w:r>
      <w:r w:rsidR="004950F5">
        <w:rPr>
          <w:rFonts w:asciiTheme="minorHAnsi" w:hAnsiTheme="minorHAnsi"/>
          <w:sz w:val="22"/>
          <w:szCs w:val="22"/>
        </w:rPr>
        <w:t xml:space="preserve">  This action </w:t>
      </w:r>
      <w:r w:rsidR="002D010F">
        <w:rPr>
          <w:rFonts w:asciiTheme="minorHAnsi" w:hAnsiTheme="minorHAnsi"/>
          <w:sz w:val="22"/>
          <w:szCs w:val="22"/>
        </w:rPr>
        <w:t xml:space="preserve">will be taken </w:t>
      </w:r>
      <w:r w:rsidR="004950F5">
        <w:rPr>
          <w:rFonts w:asciiTheme="minorHAnsi" w:hAnsiTheme="minorHAnsi"/>
          <w:sz w:val="22"/>
          <w:szCs w:val="22"/>
        </w:rPr>
        <w:t>in acc</w:t>
      </w:r>
      <w:r w:rsidR="004950F5" w:rsidRPr="00053FC4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ordance with Wis. Stat. § 66.0809(3).</w:t>
      </w:r>
      <w:r w:rsidR="004950F5" w:rsidRPr="008D7995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 </w:t>
      </w:r>
      <w:r w:rsidR="004950F5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 </w:t>
      </w:r>
      <w:r w:rsidR="009B2C04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There is no exception from the tax levy for rental property </w:t>
      </w:r>
      <w:r w:rsidR="002D1048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although additional provisions may apply to certain rental properties as described below.</w:t>
      </w:r>
    </w:p>
    <w:p w:rsidR="002D1048" w:rsidRDefault="002D1048" w:rsidP="00965019">
      <w:pPr>
        <w:rPr>
          <w:rFonts w:asciiTheme="minorHAnsi" w:hAnsiTheme="minorHAnsi"/>
          <w:sz w:val="22"/>
          <w:szCs w:val="22"/>
        </w:rPr>
      </w:pPr>
    </w:p>
    <w:p w:rsidR="002D1048" w:rsidRPr="00112C79" w:rsidRDefault="007948F3" w:rsidP="00965019">
      <w:pPr>
        <w:rPr>
          <w:rFonts w:asciiTheme="minorHAnsi" w:hAnsiTheme="minorHAnsi"/>
          <w:b/>
          <w:i/>
          <w:sz w:val="22"/>
          <w:szCs w:val="22"/>
          <w:highlight w:val="green"/>
        </w:rPr>
      </w:pPr>
      <w:r w:rsidRPr="00112C79">
        <w:rPr>
          <w:rFonts w:asciiTheme="minorHAnsi" w:hAnsiTheme="minorHAnsi"/>
          <w:b/>
          <w:i/>
          <w:sz w:val="22"/>
          <w:szCs w:val="22"/>
          <w:highlight w:val="green"/>
        </w:rPr>
        <w:t xml:space="preserve">To </w:t>
      </w:r>
      <w:r w:rsidR="002D1048" w:rsidRPr="00112C79">
        <w:rPr>
          <w:rFonts w:asciiTheme="minorHAnsi" w:hAnsiTheme="minorHAnsi"/>
          <w:b/>
          <w:i/>
          <w:sz w:val="22"/>
          <w:szCs w:val="22"/>
          <w:highlight w:val="green"/>
        </w:rPr>
        <w:t xml:space="preserve">Residential </w:t>
      </w:r>
      <w:r w:rsidRPr="00112C79">
        <w:rPr>
          <w:rFonts w:asciiTheme="minorHAnsi" w:hAnsiTheme="minorHAnsi"/>
          <w:b/>
          <w:i/>
          <w:sz w:val="22"/>
          <w:szCs w:val="22"/>
          <w:highlight w:val="green"/>
        </w:rPr>
        <w:t>Tenant Responsible for Utility Bill</w:t>
      </w:r>
    </w:p>
    <w:p w:rsidR="002D1048" w:rsidRPr="00112C79" w:rsidRDefault="002D1048" w:rsidP="00965019">
      <w:pPr>
        <w:rPr>
          <w:rFonts w:asciiTheme="minorHAnsi" w:hAnsiTheme="minorHAnsi"/>
          <w:b/>
          <w:sz w:val="22"/>
          <w:szCs w:val="22"/>
          <w:highlight w:val="green"/>
          <w:u w:val="single"/>
        </w:rPr>
      </w:pPr>
    </w:p>
    <w:p w:rsidR="007948F3" w:rsidRPr="00112C79" w:rsidRDefault="002D1048" w:rsidP="002D1048">
      <w:pPr>
        <w:jc w:val="center"/>
        <w:rPr>
          <w:rFonts w:asciiTheme="minorHAnsi" w:hAnsiTheme="minorHAnsi"/>
          <w:b/>
          <w:sz w:val="22"/>
          <w:szCs w:val="22"/>
          <w:highlight w:val="green"/>
          <w:u w:val="single"/>
        </w:rPr>
      </w:pPr>
      <w:r w:rsidRPr="00112C79">
        <w:rPr>
          <w:rFonts w:asciiTheme="minorHAnsi" w:hAnsiTheme="minorHAnsi"/>
          <w:b/>
          <w:sz w:val="22"/>
          <w:szCs w:val="22"/>
          <w:highlight w:val="green"/>
          <w:u w:val="single"/>
        </w:rPr>
        <w:t>NOTICE OF LIEN ON TENANT’S PERSONAL ASSETS</w:t>
      </w:r>
    </w:p>
    <w:p w:rsidR="008D7995" w:rsidRPr="00112C79" w:rsidRDefault="008D7995" w:rsidP="00965019">
      <w:pPr>
        <w:rPr>
          <w:rFonts w:asciiTheme="minorHAnsi" w:hAnsiTheme="minorHAnsi"/>
          <w:sz w:val="22"/>
          <w:szCs w:val="22"/>
          <w:highlight w:val="green"/>
          <w:u w:val="single"/>
        </w:rPr>
      </w:pPr>
    </w:p>
    <w:p w:rsidR="002D010F" w:rsidRPr="00112C79" w:rsidRDefault="008D7995" w:rsidP="00C01FA6">
      <w:pPr>
        <w:rPr>
          <w:rFonts w:asciiTheme="minorHAnsi" w:hAnsiTheme="minorHAnsi"/>
          <w:sz w:val="22"/>
          <w:szCs w:val="22"/>
          <w:highlight w:val="green"/>
        </w:rPr>
      </w:pPr>
      <w:r w:rsidRPr="00112C79">
        <w:rPr>
          <w:rFonts w:asciiTheme="minorHAnsi" w:hAnsiTheme="minorHAnsi"/>
          <w:sz w:val="22"/>
          <w:szCs w:val="22"/>
          <w:highlight w:val="green"/>
        </w:rPr>
        <w:t>I</w:t>
      </w:r>
      <w:r w:rsidR="00D1559A" w:rsidRPr="00112C79">
        <w:rPr>
          <w:rFonts w:asciiTheme="minorHAnsi" w:hAnsiTheme="minorHAnsi"/>
          <w:sz w:val="22"/>
          <w:szCs w:val="22"/>
          <w:highlight w:val="green"/>
        </w:rPr>
        <w:t xml:space="preserve">f </w:t>
      </w:r>
      <w:r w:rsidR="009B2C04" w:rsidRPr="00112C79">
        <w:rPr>
          <w:rFonts w:asciiTheme="minorHAnsi" w:hAnsiTheme="minorHAnsi"/>
          <w:sz w:val="22"/>
          <w:szCs w:val="22"/>
          <w:highlight w:val="green"/>
        </w:rPr>
        <w:t xml:space="preserve">the property provided with utility service </w:t>
      </w:r>
      <w:r w:rsidR="00D1559A" w:rsidRPr="00112C79">
        <w:rPr>
          <w:rFonts w:asciiTheme="minorHAnsi" w:hAnsiTheme="minorHAnsi"/>
          <w:sz w:val="22"/>
          <w:szCs w:val="22"/>
          <w:highlight w:val="green"/>
        </w:rPr>
        <w:t>is residential rental property</w:t>
      </w:r>
      <w:r w:rsidR="002D010F" w:rsidRPr="00112C79">
        <w:rPr>
          <w:rFonts w:asciiTheme="minorHAnsi" w:hAnsiTheme="minorHAnsi"/>
          <w:sz w:val="22"/>
          <w:szCs w:val="22"/>
          <w:highlight w:val="green"/>
        </w:rPr>
        <w:t xml:space="preserve">, </w:t>
      </w:r>
      <w:r w:rsidR="00D1559A" w:rsidRPr="00112C79">
        <w:rPr>
          <w:rFonts w:asciiTheme="minorHAnsi" w:hAnsiTheme="minorHAnsi"/>
          <w:sz w:val="22"/>
          <w:szCs w:val="22"/>
          <w:highlight w:val="green"/>
        </w:rPr>
        <w:t xml:space="preserve">and the Utility has been </w:t>
      </w:r>
      <w:r w:rsidR="00C01FA6" w:rsidRPr="00112C79">
        <w:rPr>
          <w:rFonts w:asciiTheme="minorHAnsi" w:hAnsiTheme="minorHAnsi"/>
          <w:sz w:val="22"/>
          <w:szCs w:val="22"/>
          <w:highlight w:val="green"/>
        </w:rPr>
        <w:t xml:space="preserve">properly notified </w:t>
      </w:r>
      <w:r w:rsidR="00D1559A" w:rsidRPr="00112C79">
        <w:rPr>
          <w:rFonts w:asciiTheme="minorHAnsi" w:hAnsiTheme="minorHAnsi"/>
          <w:sz w:val="22"/>
          <w:szCs w:val="22"/>
          <w:highlight w:val="green"/>
        </w:rPr>
        <w:t xml:space="preserve">that </w:t>
      </w:r>
      <w:r w:rsidRPr="00112C79">
        <w:rPr>
          <w:rFonts w:asciiTheme="minorHAnsi" w:hAnsiTheme="minorHAnsi"/>
          <w:sz w:val="22"/>
          <w:szCs w:val="22"/>
          <w:highlight w:val="green"/>
        </w:rPr>
        <w:t>a</w:t>
      </w:r>
      <w:r w:rsidR="00D1559A" w:rsidRPr="00112C79">
        <w:rPr>
          <w:rFonts w:asciiTheme="minorHAnsi" w:hAnsiTheme="minorHAnsi"/>
          <w:sz w:val="22"/>
          <w:szCs w:val="22"/>
          <w:highlight w:val="green"/>
        </w:rPr>
        <w:t xml:space="preserve"> tenant is responsible for </w:t>
      </w:r>
      <w:r w:rsidR="00053FC4" w:rsidRPr="00112C79">
        <w:rPr>
          <w:rFonts w:asciiTheme="minorHAnsi" w:hAnsiTheme="minorHAnsi"/>
          <w:sz w:val="22"/>
          <w:szCs w:val="22"/>
          <w:highlight w:val="green"/>
        </w:rPr>
        <w:t xml:space="preserve">the </w:t>
      </w:r>
      <w:r w:rsidR="00D1559A" w:rsidRPr="00112C79">
        <w:rPr>
          <w:rFonts w:asciiTheme="minorHAnsi" w:hAnsiTheme="minorHAnsi"/>
          <w:sz w:val="22"/>
          <w:szCs w:val="22"/>
          <w:highlight w:val="green"/>
        </w:rPr>
        <w:t>payment of utility charges</w:t>
      </w:r>
      <w:r w:rsidR="00145C53" w:rsidRPr="00112C79">
        <w:rPr>
          <w:rFonts w:asciiTheme="minorHAnsi" w:hAnsiTheme="minorHAnsi"/>
          <w:sz w:val="22"/>
          <w:szCs w:val="22"/>
          <w:highlight w:val="green"/>
        </w:rPr>
        <w:t xml:space="preserve"> at the rental dwelling unit</w:t>
      </w:r>
      <w:r w:rsidR="00D1559A" w:rsidRPr="00112C79">
        <w:rPr>
          <w:rFonts w:asciiTheme="minorHAnsi" w:hAnsiTheme="minorHAnsi"/>
          <w:sz w:val="22"/>
          <w:szCs w:val="22"/>
          <w:highlight w:val="green"/>
        </w:rPr>
        <w:t xml:space="preserve">, </w:t>
      </w:r>
      <w:r w:rsidR="002D010F" w:rsidRPr="00112C79">
        <w:rPr>
          <w:rFonts w:asciiTheme="minorHAnsi" w:hAnsiTheme="minorHAnsi"/>
          <w:sz w:val="22"/>
          <w:szCs w:val="22"/>
          <w:highlight w:val="green"/>
        </w:rPr>
        <w:t xml:space="preserve">Wisconsin law grants the Utility a lien </w:t>
      </w:r>
      <w:r w:rsidR="002D010F"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 xml:space="preserve">upon the </w:t>
      </w:r>
      <w:r w:rsidR="006C6925"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 xml:space="preserve">responsible </w:t>
      </w:r>
      <w:r w:rsidR="002D010F"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 xml:space="preserve">tenant’s personal assets in the amount of the </w:t>
      </w:r>
      <w:r w:rsidR="002D010F" w:rsidRPr="00112C79">
        <w:rPr>
          <w:rFonts w:asciiTheme="minorHAnsi" w:hAnsiTheme="minorHAnsi"/>
          <w:sz w:val="22"/>
          <w:szCs w:val="22"/>
          <w:highlight w:val="green"/>
        </w:rPr>
        <w:t>past due amount plus penalties.  The lien is effective as of the date of this notice.</w:t>
      </w:r>
    </w:p>
    <w:p w:rsidR="002D010F" w:rsidRPr="00112C79" w:rsidRDefault="002D010F" w:rsidP="00C01FA6">
      <w:pPr>
        <w:rPr>
          <w:rFonts w:asciiTheme="minorHAnsi" w:hAnsiTheme="minorHAnsi"/>
          <w:sz w:val="22"/>
          <w:szCs w:val="22"/>
          <w:highlight w:val="green"/>
        </w:rPr>
      </w:pPr>
    </w:p>
    <w:p w:rsidR="002D010F" w:rsidRPr="00112C79" w:rsidRDefault="002D010F" w:rsidP="00614A39">
      <w:pPr>
        <w:rPr>
          <w:rFonts w:asciiTheme="minorHAnsi" w:hAnsiTheme="minorHAnsi"/>
          <w:i/>
          <w:sz w:val="22"/>
          <w:szCs w:val="22"/>
          <w:highlight w:val="green"/>
        </w:rPr>
      </w:pPr>
      <w:r w:rsidRPr="00112C79">
        <w:rPr>
          <w:rFonts w:asciiTheme="minorHAnsi" w:hAnsiTheme="minorHAnsi"/>
          <w:sz w:val="22"/>
          <w:szCs w:val="22"/>
          <w:highlight w:val="green"/>
        </w:rPr>
        <w:t xml:space="preserve">If </w:t>
      </w:r>
      <w:r w:rsidR="009B2C04" w:rsidRPr="00112C79">
        <w:rPr>
          <w:rFonts w:asciiTheme="minorHAnsi" w:hAnsiTheme="minorHAnsi"/>
          <w:sz w:val="22"/>
          <w:szCs w:val="22"/>
          <w:highlight w:val="green"/>
        </w:rPr>
        <w:t xml:space="preserve">you, as the </w:t>
      </w:r>
      <w:r w:rsidRPr="00112C79">
        <w:rPr>
          <w:rFonts w:asciiTheme="minorHAnsi" w:hAnsiTheme="minorHAnsi"/>
          <w:sz w:val="22"/>
          <w:szCs w:val="22"/>
          <w:highlight w:val="green"/>
        </w:rPr>
        <w:t xml:space="preserve">tenant </w:t>
      </w:r>
      <w:r w:rsidR="009B2C04" w:rsidRPr="00112C79">
        <w:rPr>
          <w:rFonts w:asciiTheme="minorHAnsi" w:hAnsiTheme="minorHAnsi"/>
          <w:sz w:val="22"/>
          <w:szCs w:val="22"/>
          <w:highlight w:val="green"/>
        </w:rPr>
        <w:t xml:space="preserve">responsible for the </w:t>
      </w:r>
      <w:r w:rsidR="006C6925" w:rsidRPr="00112C79">
        <w:rPr>
          <w:rFonts w:asciiTheme="minorHAnsi" w:hAnsiTheme="minorHAnsi"/>
          <w:sz w:val="22"/>
          <w:szCs w:val="22"/>
          <w:highlight w:val="green"/>
        </w:rPr>
        <w:t xml:space="preserve">past due </w:t>
      </w:r>
      <w:r w:rsidR="009B2C04" w:rsidRPr="00112C79">
        <w:rPr>
          <w:rFonts w:asciiTheme="minorHAnsi" w:hAnsiTheme="minorHAnsi"/>
          <w:sz w:val="22"/>
          <w:szCs w:val="22"/>
          <w:highlight w:val="green"/>
        </w:rPr>
        <w:t xml:space="preserve">utility charges, </w:t>
      </w:r>
      <w:r w:rsidRPr="00112C79">
        <w:rPr>
          <w:rFonts w:asciiTheme="minorHAnsi" w:hAnsiTheme="minorHAnsi"/>
          <w:sz w:val="22"/>
          <w:szCs w:val="22"/>
          <w:highlight w:val="green"/>
        </w:rPr>
        <w:t xml:space="preserve">pay the </w:t>
      </w:r>
      <w:r w:rsidR="007948F3" w:rsidRPr="00112C79">
        <w:rPr>
          <w:rFonts w:asciiTheme="minorHAnsi" w:hAnsiTheme="minorHAnsi"/>
          <w:sz w:val="22"/>
          <w:szCs w:val="22"/>
          <w:highlight w:val="green"/>
        </w:rPr>
        <w:t xml:space="preserve">full </w:t>
      </w:r>
      <w:r w:rsidRPr="00112C79">
        <w:rPr>
          <w:rFonts w:asciiTheme="minorHAnsi" w:hAnsiTheme="minorHAnsi"/>
          <w:sz w:val="22"/>
          <w:szCs w:val="22"/>
          <w:highlight w:val="green"/>
        </w:rPr>
        <w:t xml:space="preserve">amount </w:t>
      </w:r>
      <w:r w:rsidR="006C6925" w:rsidRPr="00112C79">
        <w:rPr>
          <w:rFonts w:asciiTheme="minorHAnsi" w:hAnsiTheme="minorHAnsi"/>
          <w:sz w:val="22"/>
          <w:szCs w:val="22"/>
          <w:highlight w:val="green"/>
        </w:rPr>
        <w:t xml:space="preserve">plus penalties </w:t>
      </w:r>
      <w:r w:rsidR="007948F3" w:rsidRPr="00112C79">
        <w:rPr>
          <w:rFonts w:asciiTheme="minorHAnsi" w:hAnsiTheme="minorHAnsi"/>
          <w:sz w:val="22"/>
          <w:szCs w:val="22"/>
          <w:highlight w:val="green"/>
        </w:rPr>
        <w:t>o</w:t>
      </w:r>
      <w:r w:rsidRPr="00112C79">
        <w:rPr>
          <w:rFonts w:asciiTheme="minorHAnsi" w:hAnsiTheme="minorHAnsi"/>
          <w:sz w:val="22"/>
          <w:szCs w:val="22"/>
          <w:highlight w:val="green"/>
        </w:rPr>
        <w:t xml:space="preserve">wed to the Utility by </w:t>
      </w:r>
      <w:r w:rsidR="006C6925" w:rsidRPr="00112C79">
        <w:rPr>
          <w:rFonts w:asciiTheme="minorHAnsi" w:hAnsiTheme="minorHAnsi"/>
          <w:sz w:val="22"/>
          <w:szCs w:val="22"/>
          <w:highlight w:val="green"/>
          <w:u w:val="single"/>
        </w:rPr>
        <w:t>November 15</w:t>
      </w:r>
      <w:r w:rsidRPr="00112C79">
        <w:rPr>
          <w:rFonts w:asciiTheme="minorHAnsi" w:hAnsiTheme="minorHAnsi"/>
          <w:sz w:val="22"/>
          <w:szCs w:val="22"/>
          <w:highlight w:val="green"/>
        </w:rPr>
        <w:t>, this lien is automatically extinguished.</w:t>
      </w:r>
      <w:r w:rsidR="007948F3" w:rsidRPr="00112C79">
        <w:rPr>
          <w:rFonts w:asciiTheme="minorHAnsi" w:hAnsiTheme="minorHAnsi"/>
          <w:sz w:val="22"/>
          <w:szCs w:val="22"/>
          <w:highlight w:val="green"/>
        </w:rPr>
        <w:t xml:space="preserve">  </w:t>
      </w:r>
      <w:r w:rsidRPr="00112C79">
        <w:rPr>
          <w:rFonts w:asciiTheme="minorHAnsi" w:hAnsiTheme="minorHAnsi"/>
          <w:sz w:val="22"/>
          <w:szCs w:val="22"/>
          <w:highlight w:val="green"/>
        </w:rPr>
        <w:t xml:space="preserve">If </w:t>
      </w:r>
      <w:r w:rsidR="009B2C04" w:rsidRPr="00112C79">
        <w:rPr>
          <w:rFonts w:asciiTheme="minorHAnsi" w:hAnsiTheme="minorHAnsi"/>
          <w:sz w:val="22"/>
          <w:szCs w:val="22"/>
          <w:highlight w:val="green"/>
        </w:rPr>
        <w:t xml:space="preserve">you </w:t>
      </w:r>
      <w:r w:rsidR="006C6925" w:rsidRPr="00112C79">
        <w:rPr>
          <w:rFonts w:asciiTheme="minorHAnsi" w:hAnsiTheme="minorHAnsi"/>
          <w:sz w:val="22"/>
          <w:szCs w:val="22"/>
          <w:highlight w:val="green"/>
        </w:rPr>
        <w:t>fail to pa</w:t>
      </w:r>
      <w:r w:rsidRPr="00112C79">
        <w:rPr>
          <w:rFonts w:asciiTheme="minorHAnsi" w:hAnsiTheme="minorHAnsi"/>
          <w:sz w:val="22"/>
          <w:szCs w:val="22"/>
          <w:highlight w:val="green"/>
        </w:rPr>
        <w:t xml:space="preserve">y the </w:t>
      </w:r>
      <w:r w:rsidR="007948F3" w:rsidRPr="00112C79">
        <w:rPr>
          <w:rFonts w:asciiTheme="minorHAnsi" w:hAnsiTheme="minorHAnsi"/>
          <w:sz w:val="22"/>
          <w:szCs w:val="22"/>
          <w:highlight w:val="green"/>
        </w:rPr>
        <w:t xml:space="preserve">full </w:t>
      </w:r>
      <w:r w:rsidRPr="00112C79">
        <w:rPr>
          <w:rFonts w:asciiTheme="minorHAnsi" w:hAnsiTheme="minorHAnsi"/>
          <w:sz w:val="22"/>
          <w:szCs w:val="22"/>
          <w:highlight w:val="green"/>
        </w:rPr>
        <w:t xml:space="preserve">amount owed </w:t>
      </w:r>
      <w:r w:rsidR="007948F3" w:rsidRPr="00112C79">
        <w:rPr>
          <w:rFonts w:asciiTheme="minorHAnsi" w:hAnsiTheme="minorHAnsi"/>
          <w:sz w:val="22"/>
          <w:szCs w:val="22"/>
          <w:highlight w:val="green"/>
        </w:rPr>
        <w:t xml:space="preserve">to the Utility </w:t>
      </w:r>
      <w:r w:rsidRPr="00112C79">
        <w:rPr>
          <w:rFonts w:asciiTheme="minorHAnsi" w:hAnsiTheme="minorHAnsi"/>
          <w:sz w:val="22"/>
          <w:szCs w:val="22"/>
          <w:highlight w:val="green"/>
        </w:rPr>
        <w:t xml:space="preserve">by </w:t>
      </w:r>
      <w:r w:rsidR="006C6925" w:rsidRPr="00112C79">
        <w:rPr>
          <w:rFonts w:asciiTheme="minorHAnsi" w:hAnsiTheme="minorHAnsi"/>
          <w:sz w:val="22"/>
          <w:szCs w:val="22"/>
          <w:highlight w:val="green"/>
        </w:rPr>
        <w:t>November 15</w:t>
      </w:r>
      <w:r w:rsidRPr="00112C79">
        <w:rPr>
          <w:rFonts w:asciiTheme="minorHAnsi" w:hAnsiTheme="minorHAnsi"/>
          <w:sz w:val="22"/>
          <w:szCs w:val="22"/>
          <w:highlight w:val="green"/>
        </w:rPr>
        <w:t xml:space="preserve">, the Utility </w:t>
      </w:r>
      <w:r w:rsidR="00614A39"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 xml:space="preserve">may file notice of the lien with the ____ County Clerk of Court.  Filing a notice of lien would result in the lien </w:t>
      </w:r>
      <w:r w:rsidR="00145C53"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>appearing</w:t>
      </w:r>
      <w:r w:rsidR="00614A39"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 xml:space="preserve"> under your name in the Wisconsin Consolidated Court Automation Program (CCAP).  The Utility may thereafter take action to enforce the lien against your personal assets.</w:t>
      </w:r>
    </w:p>
    <w:p w:rsidR="002D010F" w:rsidRPr="00112C79" w:rsidRDefault="002D010F" w:rsidP="00C01FA6">
      <w:pPr>
        <w:rPr>
          <w:rFonts w:asciiTheme="minorHAnsi" w:hAnsiTheme="minorHAnsi"/>
          <w:sz w:val="22"/>
          <w:szCs w:val="22"/>
          <w:highlight w:val="green"/>
        </w:rPr>
      </w:pPr>
      <w:r w:rsidRPr="00112C79">
        <w:rPr>
          <w:rFonts w:asciiTheme="minorHAnsi" w:hAnsiTheme="minorHAnsi"/>
          <w:sz w:val="22"/>
          <w:szCs w:val="22"/>
          <w:highlight w:val="green"/>
        </w:rPr>
        <w:t xml:space="preserve"> </w:t>
      </w:r>
    </w:p>
    <w:p w:rsidR="008D7995" w:rsidRPr="00112C79" w:rsidRDefault="009B2C04" w:rsidP="00C01FA6">
      <w:pPr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</w:pPr>
      <w:r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 xml:space="preserve">If </w:t>
      </w:r>
      <w:r w:rsidR="008D7995"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 xml:space="preserve">the property owner pays the past due </w:t>
      </w:r>
      <w:r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 xml:space="preserve">utility </w:t>
      </w:r>
      <w:r w:rsidR="008D7995"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 xml:space="preserve">charges, </w:t>
      </w:r>
      <w:r w:rsidR="007948F3"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 xml:space="preserve">Wisconsin law requires </w:t>
      </w:r>
      <w:r w:rsidR="008D7995"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 xml:space="preserve">the Utility </w:t>
      </w:r>
      <w:r w:rsidR="007948F3"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>to</w:t>
      </w:r>
      <w:r w:rsidR="008D7995"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 xml:space="preserve"> transfer its lien on </w:t>
      </w:r>
      <w:r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>your</w:t>
      </w:r>
      <w:r w:rsidR="008D7995"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 xml:space="preserve"> personal assets to the property owner.   </w:t>
      </w:r>
      <w:r w:rsidR="006C6925"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>The</w:t>
      </w:r>
      <w:r w:rsidR="008D7995"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 xml:space="preserve"> property owner ma</w:t>
      </w:r>
      <w:r w:rsidR="00614A39"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>y</w:t>
      </w:r>
      <w:r w:rsidR="008D7995"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 xml:space="preserve"> t</w:t>
      </w:r>
      <w:r w:rsidR="006C6925"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>hen file notice of the lien with the ____ County Clerk of Court</w:t>
      </w:r>
      <w:r w:rsidR="00614A39"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 xml:space="preserve">, and </w:t>
      </w:r>
      <w:r w:rsidR="006C6925"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 xml:space="preserve">notice of </w:t>
      </w:r>
      <w:r w:rsidR="00614A39"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 xml:space="preserve">the </w:t>
      </w:r>
      <w:r w:rsidR="006C6925"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 xml:space="preserve">lien </w:t>
      </w:r>
      <w:r w:rsidR="004950F5"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 xml:space="preserve">would </w:t>
      </w:r>
      <w:r w:rsidR="00145C53"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>appear</w:t>
      </w:r>
      <w:r w:rsidR="008D7995"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 xml:space="preserve"> under </w:t>
      </w:r>
      <w:r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>your</w:t>
      </w:r>
      <w:r w:rsidR="008D7995"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 xml:space="preserve"> name in the Wisconsin Consolidated Court Automation Program (CCAP).</w:t>
      </w:r>
      <w:r w:rsidR="006C6925"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 xml:space="preserve">  The property owner may thereafter take action to enforce the lien against your personal assets.</w:t>
      </w:r>
    </w:p>
    <w:p w:rsidR="00614A39" w:rsidRPr="00112C79" w:rsidRDefault="00614A39" w:rsidP="00C01FA6">
      <w:pPr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</w:pPr>
    </w:p>
    <w:p w:rsidR="00614A39" w:rsidRDefault="00614A39" w:rsidP="00C01FA6">
      <w:pPr>
        <w:rPr>
          <w:rFonts w:asciiTheme="minorHAnsi" w:hAnsiTheme="minorHAnsi"/>
          <w:sz w:val="22"/>
          <w:szCs w:val="22"/>
        </w:rPr>
      </w:pPr>
      <w:r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 xml:space="preserve">The lien granted and this notice is provided in accordance with Wis. Stat. § </w:t>
      </w:r>
      <w:r w:rsidR="00D64B0B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>66</w:t>
      </w:r>
      <w:r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>.</w:t>
      </w:r>
      <w:r w:rsidR="00D64B0B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>0</w:t>
      </w:r>
      <w:r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>809(3m</w:t>
      </w:r>
      <w:proofErr w:type="gramStart"/>
      <w:r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>)</w:t>
      </w:r>
      <w:r w:rsidR="003F61E3"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>(</w:t>
      </w:r>
      <w:proofErr w:type="gramEnd"/>
      <w:r w:rsidR="003F61E3"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>a) and (b)</w:t>
      </w:r>
      <w:r w:rsidRPr="00112C79">
        <w:rPr>
          <w:rFonts w:asciiTheme="minorHAnsi" w:hAnsiTheme="minorHAnsi" w:cs="Helvetica"/>
          <w:bCs/>
          <w:color w:val="000000"/>
          <w:sz w:val="22"/>
          <w:szCs w:val="22"/>
          <w:highlight w:val="green"/>
        </w:rPr>
        <w:t>.</w:t>
      </w:r>
    </w:p>
    <w:p w:rsidR="009B2C04" w:rsidRDefault="009B2C04" w:rsidP="00965019">
      <w:pPr>
        <w:rPr>
          <w:rFonts w:asciiTheme="minorHAnsi" w:hAnsiTheme="minorHAnsi"/>
          <w:sz w:val="22"/>
          <w:szCs w:val="22"/>
          <w:u w:val="single"/>
        </w:rPr>
      </w:pPr>
    </w:p>
    <w:p w:rsidR="008D7995" w:rsidRPr="008963FC" w:rsidRDefault="008963FC" w:rsidP="008963FC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8963FC">
        <w:rPr>
          <w:rFonts w:asciiTheme="minorHAnsi" w:hAnsiTheme="minorHAnsi"/>
          <w:b/>
          <w:sz w:val="22"/>
          <w:szCs w:val="22"/>
          <w:u w:val="single"/>
        </w:rPr>
        <w:t>QUESTIONS</w:t>
      </w:r>
    </w:p>
    <w:p w:rsidR="004950F5" w:rsidRPr="008D7995" w:rsidRDefault="004950F5" w:rsidP="00965019">
      <w:pPr>
        <w:rPr>
          <w:rFonts w:asciiTheme="minorHAnsi" w:hAnsiTheme="minorHAnsi"/>
          <w:sz w:val="22"/>
          <w:szCs w:val="22"/>
        </w:rPr>
      </w:pPr>
    </w:p>
    <w:p w:rsidR="00053FC4" w:rsidRDefault="008D7995">
      <w:pPr>
        <w:rPr>
          <w:rFonts w:asciiTheme="minorHAnsi" w:hAnsiTheme="minorHAnsi"/>
          <w:sz w:val="22"/>
          <w:szCs w:val="22"/>
        </w:rPr>
      </w:pP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If you have any questions about this notice, or believe you have received it in error, please contact the Utility.</w:t>
      </w:r>
      <w:r w:rsidR="00053FC4">
        <w:rPr>
          <w:rFonts w:asciiTheme="minorHAnsi" w:hAnsiTheme="minorHAnsi"/>
          <w:sz w:val="22"/>
          <w:szCs w:val="22"/>
        </w:rPr>
        <w:br w:type="page"/>
      </w:r>
    </w:p>
    <w:p w:rsidR="00053FC4" w:rsidRDefault="00112C79" w:rsidP="00F56238">
      <w:pPr>
        <w:jc w:val="center"/>
        <w:rPr>
          <w:rStyle w:val="qsnumsubsecnum"/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</w:pPr>
      <w:r>
        <w:rPr>
          <w:rStyle w:val="qsnumsubsecnum"/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  <w:lastRenderedPageBreak/>
        <w:t xml:space="preserve">EXHIBIT B - </w:t>
      </w:r>
      <w:r w:rsidR="00F56238">
        <w:rPr>
          <w:rStyle w:val="qsnumsubsecnum"/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  <w:t xml:space="preserve">CERTIFICATION TO MUNICIPAL CLERK </w:t>
      </w:r>
      <w:r w:rsidR="00F56238" w:rsidRPr="00965019">
        <w:rPr>
          <w:rStyle w:val="qsnumsubsecnum"/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  <w:t xml:space="preserve">ON </w:t>
      </w:r>
      <w:r w:rsidR="00F56238">
        <w:rPr>
          <w:rStyle w:val="qsnumsubsecnum"/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  <w:t>NOVEMBER 16</w:t>
      </w:r>
    </w:p>
    <w:p w:rsidR="00F56238" w:rsidRDefault="00F56238" w:rsidP="00F56238">
      <w:pPr>
        <w:jc w:val="center"/>
        <w:rPr>
          <w:rStyle w:val="qsnumsubsecnum"/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</w:pPr>
    </w:p>
    <w:p w:rsidR="00053FC4" w:rsidRPr="00053FC4" w:rsidRDefault="00053FC4" w:rsidP="00053FC4">
      <w:pPr>
        <w:pStyle w:val="ListParagraph"/>
        <w:numPr>
          <w:ilvl w:val="0"/>
          <w:numId w:val="20"/>
        </w:numPr>
        <w:rPr>
          <w:rStyle w:val="qsnumsubsecnum"/>
          <w:rFonts w:cs="Helvetica"/>
          <w:bCs/>
          <w:color w:val="000000"/>
          <w:sz w:val="22"/>
          <w:szCs w:val="22"/>
        </w:rPr>
      </w:pPr>
      <w:r>
        <w:rPr>
          <w:rStyle w:val="qsnumsubsecnum"/>
          <w:rFonts w:cs="Helvetica"/>
          <w:bCs/>
          <w:color w:val="000000"/>
          <w:sz w:val="22"/>
          <w:szCs w:val="22"/>
        </w:rPr>
        <w:t>Provided to Municipal Clerk</w:t>
      </w:r>
    </w:p>
    <w:p w:rsidR="00053FC4" w:rsidRPr="00053FC4" w:rsidRDefault="00053FC4" w:rsidP="00053FC4">
      <w:pPr>
        <w:pStyle w:val="ListParagraph"/>
        <w:numPr>
          <w:ilvl w:val="0"/>
          <w:numId w:val="20"/>
        </w:numPr>
        <w:rPr>
          <w:rStyle w:val="qsnumsubsecnum"/>
          <w:rFonts w:cs="Helvetica"/>
          <w:bCs/>
          <w:color w:val="000000"/>
          <w:sz w:val="22"/>
          <w:szCs w:val="22"/>
        </w:rPr>
      </w:pPr>
      <w:r w:rsidRPr="00053FC4">
        <w:rPr>
          <w:rStyle w:val="qsnumsubsecnum"/>
          <w:rFonts w:cs="Helvetica"/>
          <w:bCs/>
          <w:color w:val="000000"/>
          <w:sz w:val="22"/>
          <w:szCs w:val="22"/>
        </w:rPr>
        <w:t xml:space="preserve">Sent by Either Municipal Treasurer or Utility </w:t>
      </w:r>
    </w:p>
    <w:p w:rsidR="00053FC4" w:rsidRDefault="00053FC4" w:rsidP="00053FC4">
      <w:pPr>
        <w:rPr>
          <w:rStyle w:val="qsnumsubsecnum"/>
          <w:rFonts w:asciiTheme="minorHAnsi" w:hAnsiTheme="minorHAnsi" w:cs="Helvetica"/>
          <w:b/>
          <w:bCs/>
          <w:color w:val="000000"/>
          <w:sz w:val="22"/>
          <w:szCs w:val="22"/>
        </w:rPr>
      </w:pPr>
    </w:p>
    <w:p w:rsidR="00F56238" w:rsidRDefault="00F56238" w:rsidP="00053FC4">
      <w:pPr>
        <w:rPr>
          <w:rStyle w:val="qsnumsubsecnum"/>
          <w:rFonts w:asciiTheme="minorHAnsi" w:hAnsiTheme="minorHAnsi" w:cs="Helvetica"/>
          <w:b/>
          <w:bCs/>
          <w:color w:val="000000"/>
          <w:sz w:val="22"/>
          <w:szCs w:val="22"/>
        </w:rPr>
      </w:pPr>
    </w:p>
    <w:p w:rsidR="00053FC4" w:rsidRPr="004950F5" w:rsidRDefault="004950F5" w:rsidP="00F56238">
      <w:pPr>
        <w:jc w:val="center"/>
        <w:rPr>
          <w:rStyle w:val="qsnumsubsecnum"/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</w:pPr>
      <w:r w:rsidRPr="004950F5">
        <w:rPr>
          <w:rStyle w:val="qsnumsubsecnum"/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  <w:t>CERTIFICATION OF UTILITY ARREARAGES</w:t>
      </w:r>
    </w:p>
    <w:p w:rsidR="00053FC4" w:rsidRDefault="00053FC4" w:rsidP="00053FC4">
      <w:pPr>
        <w:rPr>
          <w:rStyle w:val="qsnumsubsecnum"/>
          <w:rFonts w:asciiTheme="minorHAnsi" w:hAnsiTheme="minorHAnsi" w:cs="Helvetica"/>
          <w:b/>
          <w:bCs/>
          <w:color w:val="000000"/>
          <w:sz w:val="22"/>
          <w:szCs w:val="22"/>
        </w:rPr>
      </w:pPr>
    </w:p>
    <w:p w:rsidR="00053FC4" w:rsidRPr="00F56238" w:rsidRDefault="00053FC4" w:rsidP="004950F5">
      <w:pPr>
        <w:ind w:firstLine="720"/>
        <w:rPr>
          <w:rFonts w:asciiTheme="minorHAnsi" w:hAnsiTheme="minorHAnsi"/>
          <w:sz w:val="22"/>
          <w:szCs w:val="22"/>
        </w:rPr>
      </w:pPr>
      <w:r w:rsidRPr="00F56238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I, _____________, certify that notice of arrears was given pursuant to Wis. Stat. § 66.0809(3)(a) to the owners or occupants of the below listed </w:t>
      </w:r>
      <w:r w:rsidRPr="00F56238">
        <w:rPr>
          <w:rFonts w:asciiTheme="minorHAnsi" w:hAnsiTheme="minorHAnsi"/>
          <w:sz w:val="22"/>
          <w:szCs w:val="22"/>
        </w:rPr>
        <w:t>lots or parcels of real estate</w:t>
      </w:r>
      <w:r w:rsidR="00F56238" w:rsidRPr="00F56238">
        <w:rPr>
          <w:rFonts w:asciiTheme="minorHAnsi" w:hAnsiTheme="minorHAnsi"/>
          <w:sz w:val="22"/>
          <w:szCs w:val="22"/>
        </w:rPr>
        <w:t xml:space="preserve"> that have been provided with utility service,</w:t>
      </w:r>
      <w:r w:rsidRPr="00F56238">
        <w:rPr>
          <w:rFonts w:asciiTheme="minorHAnsi" w:hAnsiTheme="minorHAnsi"/>
          <w:sz w:val="22"/>
          <w:szCs w:val="22"/>
        </w:rPr>
        <w:t xml:space="preserve"> and </w:t>
      </w:r>
      <w:r w:rsidR="00F56238" w:rsidRPr="00F56238">
        <w:rPr>
          <w:rFonts w:asciiTheme="minorHAnsi" w:hAnsiTheme="minorHAnsi"/>
          <w:sz w:val="22"/>
          <w:szCs w:val="22"/>
        </w:rPr>
        <w:t xml:space="preserve">that </w:t>
      </w:r>
      <w:r w:rsidRPr="00F56238">
        <w:rPr>
          <w:rFonts w:asciiTheme="minorHAnsi" w:hAnsiTheme="minorHAnsi"/>
          <w:sz w:val="22"/>
          <w:szCs w:val="22"/>
        </w:rPr>
        <w:t>arrears</w:t>
      </w:r>
      <w:r w:rsidR="00F56238" w:rsidRPr="00F56238">
        <w:rPr>
          <w:rFonts w:asciiTheme="minorHAnsi" w:hAnsiTheme="minorHAnsi"/>
          <w:sz w:val="22"/>
          <w:szCs w:val="22"/>
        </w:rPr>
        <w:t xml:space="preserve"> in the amounts listed </w:t>
      </w:r>
      <w:r w:rsidR="00614A39">
        <w:rPr>
          <w:rFonts w:asciiTheme="minorHAnsi" w:hAnsiTheme="minorHAnsi"/>
          <w:sz w:val="22"/>
          <w:szCs w:val="22"/>
        </w:rPr>
        <w:t xml:space="preserve">below on each lot or parcel </w:t>
      </w:r>
      <w:r w:rsidRPr="00F56238">
        <w:rPr>
          <w:rFonts w:asciiTheme="minorHAnsi" w:hAnsiTheme="minorHAnsi"/>
          <w:sz w:val="22"/>
          <w:szCs w:val="22"/>
        </w:rPr>
        <w:t>remain unpaid</w:t>
      </w:r>
      <w:r w:rsidR="00F56238" w:rsidRPr="00F56238">
        <w:rPr>
          <w:rFonts w:asciiTheme="minorHAnsi" w:hAnsiTheme="minorHAnsi"/>
          <w:sz w:val="22"/>
          <w:szCs w:val="22"/>
        </w:rPr>
        <w:t xml:space="preserve"> as of the date of this Certification.</w:t>
      </w:r>
    </w:p>
    <w:p w:rsidR="00053FC4" w:rsidRPr="00F56238" w:rsidRDefault="00053FC4" w:rsidP="00053FC4">
      <w:pP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</w:pPr>
    </w:p>
    <w:p w:rsidR="00F56238" w:rsidRDefault="00F56238" w:rsidP="00053FC4">
      <w:pP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</w:pP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Chart/Spreadsheet with the following information:</w:t>
      </w:r>
    </w:p>
    <w:p w:rsidR="00053FC4" w:rsidRPr="00844427" w:rsidRDefault="00053FC4" w:rsidP="00844427">
      <w:pPr>
        <w:pStyle w:val="ListParagraph"/>
        <w:numPr>
          <w:ilvl w:val="0"/>
          <w:numId w:val="21"/>
        </w:numPr>
        <w:rPr>
          <w:rStyle w:val="qsnumsubsecnum"/>
          <w:rFonts w:cs="Helvetica"/>
          <w:bCs/>
          <w:color w:val="000000"/>
          <w:sz w:val="22"/>
          <w:szCs w:val="22"/>
        </w:rPr>
      </w:pPr>
      <w:r w:rsidRPr="00844427">
        <w:rPr>
          <w:rStyle w:val="qsnumsubsecnum"/>
          <w:rFonts w:cs="Helvetica"/>
          <w:bCs/>
          <w:color w:val="000000"/>
          <w:sz w:val="22"/>
          <w:szCs w:val="22"/>
        </w:rPr>
        <w:t>Lot or Parcel Receiving Service</w:t>
      </w:r>
    </w:p>
    <w:p w:rsidR="00053FC4" w:rsidRPr="00844427" w:rsidRDefault="00053FC4" w:rsidP="00844427">
      <w:pPr>
        <w:pStyle w:val="ListParagraph"/>
        <w:numPr>
          <w:ilvl w:val="0"/>
          <w:numId w:val="21"/>
        </w:numPr>
        <w:rPr>
          <w:rStyle w:val="qsnumsubsecnum"/>
          <w:rFonts w:cs="Helvetica"/>
          <w:bCs/>
          <w:color w:val="000000"/>
          <w:sz w:val="22"/>
          <w:szCs w:val="22"/>
        </w:rPr>
      </w:pPr>
      <w:r w:rsidRPr="00844427">
        <w:rPr>
          <w:rStyle w:val="qsnumsubsecnum"/>
          <w:rFonts w:cs="Helvetica"/>
          <w:bCs/>
          <w:color w:val="000000"/>
          <w:sz w:val="22"/>
          <w:szCs w:val="22"/>
        </w:rPr>
        <w:t>Legal Description of Lot or Parcel Receiving Service</w:t>
      </w:r>
    </w:p>
    <w:p w:rsidR="00F56238" w:rsidRPr="00844427" w:rsidRDefault="00F56238" w:rsidP="00844427">
      <w:pPr>
        <w:pStyle w:val="ListParagraph"/>
        <w:numPr>
          <w:ilvl w:val="0"/>
          <w:numId w:val="21"/>
        </w:numPr>
        <w:rPr>
          <w:rStyle w:val="qsnumsubsecnum"/>
          <w:rFonts w:cs="Helvetica"/>
          <w:bCs/>
          <w:color w:val="000000"/>
          <w:sz w:val="22"/>
          <w:szCs w:val="22"/>
        </w:rPr>
      </w:pPr>
      <w:r w:rsidRPr="00844427">
        <w:rPr>
          <w:sz w:val="22"/>
          <w:szCs w:val="22"/>
        </w:rPr>
        <w:t>Amount of arrears and penalty</w:t>
      </w:r>
    </w:p>
    <w:p w:rsidR="00053FC4" w:rsidRDefault="00053FC4" w:rsidP="00053FC4">
      <w:pPr>
        <w:rPr>
          <w:rStyle w:val="qsnumsubsecnum"/>
          <w:rFonts w:asciiTheme="minorHAnsi" w:hAnsiTheme="minorHAnsi" w:cs="Helvetica"/>
          <w:b/>
          <w:bCs/>
          <w:color w:val="000000"/>
          <w:sz w:val="22"/>
          <w:szCs w:val="22"/>
        </w:rPr>
      </w:pPr>
    </w:p>
    <w:p w:rsidR="00985643" w:rsidRDefault="00844427" w:rsidP="00985643">
      <w:pPr>
        <w:jc w:val="center"/>
        <w:rPr>
          <w:rFonts w:asciiTheme="minorHAnsi" w:hAnsiTheme="minorHAnsi" w:cs="Helvetica"/>
          <w:bCs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AB6BBA" w:rsidRDefault="00AB6BBA">
      <w:pPr>
        <w:rPr>
          <w:rFonts w:asciiTheme="minorHAnsi" w:hAnsiTheme="minorHAnsi" w:cs="Helvetica"/>
          <w:bCs/>
          <w:color w:val="000000"/>
          <w:sz w:val="22"/>
          <w:szCs w:val="22"/>
        </w:rPr>
      </w:pPr>
    </w:p>
    <w:p w:rsidR="009A51D6" w:rsidRPr="009A51D6" w:rsidRDefault="00112C79" w:rsidP="009A51D6">
      <w:pPr>
        <w:jc w:val="center"/>
        <w:rPr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  <w:t xml:space="preserve">EXHIBIT C - </w:t>
      </w:r>
      <w:r w:rsidR="009A51D6" w:rsidRPr="009A51D6">
        <w:rPr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  <w:t xml:space="preserve">LIST </w:t>
      </w:r>
      <w:r w:rsidR="000A5D0C">
        <w:rPr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  <w:t>TO</w:t>
      </w:r>
      <w:r w:rsidR="009A51D6" w:rsidRPr="009A51D6">
        <w:rPr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  <w:t xml:space="preserve"> CLERK OF COURTS</w:t>
      </w:r>
    </w:p>
    <w:p w:rsidR="009A51D6" w:rsidRDefault="009A51D6" w:rsidP="009A51D6">
      <w:pPr>
        <w:rPr>
          <w:rFonts w:asciiTheme="minorHAnsi" w:hAnsiTheme="minorHAnsi" w:cs="Helvetica"/>
          <w:bCs/>
          <w:color w:val="000000"/>
          <w:sz w:val="22"/>
          <w:szCs w:val="22"/>
        </w:rPr>
      </w:pPr>
    </w:p>
    <w:p w:rsidR="009A51D6" w:rsidRDefault="009A51D6" w:rsidP="009A51D6">
      <w:pPr>
        <w:rPr>
          <w:rFonts w:asciiTheme="minorHAnsi" w:hAnsiTheme="minorHAnsi" w:cs="Helvetica"/>
          <w:bCs/>
          <w:color w:val="000000"/>
          <w:sz w:val="22"/>
          <w:szCs w:val="22"/>
        </w:rPr>
      </w:pPr>
      <w:r>
        <w:rPr>
          <w:rFonts w:asciiTheme="minorHAnsi" w:hAnsiTheme="minorHAnsi" w:cs="Helvetica"/>
          <w:bCs/>
          <w:color w:val="000000"/>
          <w:sz w:val="22"/>
          <w:szCs w:val="22"/>
        </w:rPr>
        <w:t>List filed prior to December 17</w:t>
      </w:r>
    </w:p>
    <w:p w:rsidR="00E36956" w:rsidRDefault="009A51D6" w:rsidP="009A51D6">
      <w:pPr>
        <w:rPr>
          <w:rFonts w:asciiTheme="minorHAnsi" w:hAnsiTheme="minorHAnsi" w:cs="Helvetica"/>
          <w:bCs/>
          <w:color w:val="000000"/>
          <w:sz w:val="22"/>
          <w:szCs w:val="22"/>
        </w:rPr>
      </w:pPr>
      <w:r>
        <w:rPr>
          <w:rFonts w:asciiTheme="minorHAnsi" w:hAnsiTheme="minorHAnsi" w:cs="Helvetica"/>
          <w:bCs/>
          <w:color w:val="000000"/>
          <w:sz w:val="22"/>
          <w:szCs w:val="22"/>
        </w:rPr>
        <w:t xml:space="preserve">List filed by </w:t>
      </w:r>
      <w:r w:rsidR="00E36956">
        <w:rPr>
          <w:rFonts w:asciiTheme="minorHAnsi" w:hAnsiTheme="minorHAnsi" w:cs="Helvetica"/>
          <w:bCs/>
          <w:color w:val="000000"/>
          <w:sz w:val="22"/>
          <w:szCs w:val="22"/>
        </w:rPr>
        <w:t xml:space="preserve">Utility or </w:t>
      </w:r>
      <w:r w:rsidR="000A5D0C">
        <w:rPr>
          <w:rFonts w:asciiTheme="minorHAnsi" w:hAnsiTheme="minorHAnsi" w:cs="Helvetica"/>
          <w:bCs/>
          <w:color w:val="000000"/>
          <w:sz w:val="22"/>
          <w:szCs w:val="22"/>
        </w:rPr>
        <w:t>M</w:t>
      </w:r>
      <w:r>
        <w:rPr>
          <w:rFonts w:asciiTheme="minorHAnsi" w:hAnsiTheme="minorHAnsi" w:cs="Helvetica"/>
          <w:bCs/>
          <w:color w:val="000000"/>
          <w:sz w:val="22"/>
          <w:szCs w:val="22"/>
        </w:rPr>
        <w:t>unicipality</w:t>
      </w:r>
    </w:p>
    <w:p w:rsidR="009A51D6" w:rsidRDefault="009A51D6" w:rsidP="009A51D6">
      <w:pPr>
        <w:rPr>
          <w:rFonts w:asciiTheme="minorHAnsi" w:hAnsiTheme="minorHAnsi" w:cs="Helvetica"/>
          <w:bCs/>
          <w:color w:val="000000"/>
          <w:sz w:val="22"/>
          <w:szCs w:val="22"/>
        </w:rPr>
      </w:pPr>
      <w:r>
        <w:rPr>
          <w:rFonts w:asciiTheme="minorHAnsi" w:hAnsiTheme="minorHAnsi" w:cs="Helvetica"/>
          <w:bCs/>
          <w:color w:val="000000"/>
          <w:sz w:val="22"/>
          <w:szCs w:val="22"/>
        </w:rPr>
        <w:t>List filed with the Clerk of Courts</w:t>
      </w:r>
    </w:p>
    <w:p w:rsidR="00AB6BBA" w:rsidRDefault="00AB6BBA" w:rsidP="009A51D6">
      <w:pPr>
        <w:rPr>
          <w:rFonts w:asciiTheme="minorHAnsi" w:hAnsiTheme="minorHAnsi" w:cs="Helvetica"/>
          <w:bCs/>
          <w:color w:val="000000"/>
          <w:sz w:val="22"/>
          <w:szCs w:val="22"/>
        </w:rPr>
      </w:pPr>
    </w:p>
    <w:p w:rsidR="009A51D6" w:rsidRDefault="009A51D6" w:rsidP="009A51D6">
      <w:pPr>
        <w:rPr>
          <w:rFonts w:asciiTheme="minorHAnsi" w:hAnsiTheme="minorHAnsi" w:cs="Helvetica"/>
          <w:bCs/>
          <w:color w:val="000000"/>
          <w:sz w:val="22"/>
          <w:szCs w:val="22"/>
        </w:rPr>
      </w:pPr>
    </w:p>
    <w:p w:rsidR="009A51D6" w:rsidRPr="003F61E3" w:rsidRDefault="003F61E3" w:rsidP="009A51D6">
      <w:pPr>
        <w:jc w:val="center"/>
        <w:rPr>
          <w:rStyle w:val="qsnumsubsecnum"/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</w:pPr>
      <w:r w:rsidRPr="003F61E3">
        <w:rPr>
          <w:rStyle w:val="qsnumsubsecnum"/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  <w:t>CERTIFICATION OF UTILITY LIEN</w:t>
      </w:r>
      <w:r w:rsidRPr="003F61E3">
        <w:rPr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  <w:t xml:space="preserve"> </w:t>
      </w:r>
      <w:r w:rsidRPr="009A51D6">
        <w:rPr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  <w:t>PURSUANT TO WIS. STAT. § 66.0809(3</w:t>
      </w:r>
      <w:r>
        <w:rPr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  <w:t>m</w:t>
      </w:r>
      <w:proofErr w:type="gramStart"/>
      <w:r>
        <w:rPr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  <w:t>)(</w:t>
      </w:r>
      <w:proofErr w:type="gramEnd"/>
      <w:r>
        <w:rPr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  <w:t>c)</w:t>
      </w:r>
      <w:r w:rsidRPr="009A51D6">
        <w:rPr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  <w:t>)</w:t>
      </w:r>
    </w:p>
    <w:p w:rsidR="009A51D6" w:rsidRDefault="009A51D6" w:rsidP="009A51D6">
      <w:pPr>
        <w:rPr>
          <w:rStyle w:val="qsnumsubsecnum"/>
          <w:rFonts w:asciiTheme="minorHAnsi" w:hAnsiTheme="minorHAnsi" w:cs="Helvetica"/>
          <w:b/>
          <w:bCs/>
          <w:color w:val="000000"/>
          <w:sz w:val="22"/>
          <w:szCs w:val="22"/>
        </w:rPr>
      </w:pPr>
    </w:p>
    <w:p w:rsidR="002C5A4B" w:rsidRDefault="009A51D6" w:rsidP="00AB6BBA">
      <w:pPr>
        <w:ind w:firstLine="720"/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</w:pPr>
      <w:r w:rsidRPr="00F56238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I, _____________, certify that</w:t>
      </w:r>
      <w:r w:rsidR="002C5A4B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:</w:t>
      </w:r>
    </w:p>
    <w:p w:rsidR="003F61E3" w:rsidRDefault="003F61E3" w:rsidP="00AB6BBA">
      <w:pPr>
        <w:ind w:firstLine="720"/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</w:pPr>
    </w:p>
    <w:p w:rsidR="002C5A4B" w:rsidRPr="003F61E3" w:rsidRDefault="002C5A4B" w:rsidP="003F61E3">
      <w:pPr>
        <w:pStyle w:val="ListParagraph"/>
        <w:numPr>
          <w:ilvl w:val="0"/>
          <w:numId w:val="25"/>
        </w:numPr>
        <w:ind w:left="1080"/>
        <w:rPr>
          <w:rStyle w:val="qsnumsubsecnum"/>
          <w:rFonts w:cs="Helvetica"/>
          <w:bCs/>
          <w:color w:val="000000"/>
          <w:sz w:val="22"/>
          <w:szCs w:val="22"/>
        </w:rPr>
      </w:pPr>
      <w:r w:rsidRPr="003F61E3">
        <w:rPr>
          <w:rStyle w:val="qsnumsubsecnum"/>
          <w:rFonts w:cs="Helvetica"/>
          <w:bCs/>
          <w:color w:val="000000"/>
          <w:sz w:val="22"/>
          <w:szCs w:val="22"/>
        </w:rPr>
        <w:t>Based upon information provided to the Utility, the property listed below is residential rental property</w:t>
      </w:r>
      <w:r w:rsidR="00145C53">
        <w:rPr>
          <w:rStyle w:val="qsnumsubsecnum"/>
          <w:rFonts w:cs="Helvetica"/>
          <w:bCs/>
          <w:color w:val="000000"/>
          <w:sz w:val="22"/>
          <w:szCs w:val="22"/>
        </w:rPr>
        <w:t>;</w:t>
      </w:r>
    </w:p>
    <w:p w:rsidR="002C5A4B" w:rsidRPr="003F61E3" w:rsidRDefault="002C5A4B" w:rsidP="003F61E3">
      <w:pPr>
        <w:pStyle w:val="ListParagraph"/>
        <w:numPr>
          <w:ilvl w:val="0"/>
          <w:numId w:val="25"/>
        </w:numPr>
        <w:ind w:left="1080"/>
        <w:rPr>
          <w:rStyle w:val="qsnumsubsecnum"/>
          <w:rFonts w:cs="Helvetica"/>
          <w:bCs/>
          <w:color w:val="000000"/>
          <w:sz w:val="22"/>
          <w:szCs w:val="22"/>
        </w:rPr>
      </w:pPr>
      <w:r w:rsidRPr="003F61E3">
        <w:rPr>
          <w:rStyle w:val="qsnumsubsecnum"/>
          <w:rFonts w:cs="Helvetica"/>
          <w:bCs/>
          <w:color w:val="000000"/>
          <w:sz w:val="22"/>
          <w:szCs w:val="22"/>
        </w:rPr>
        <w:t xml:space="preserve">Based upon information provided to the Utility, the individual listed below is a tenant at the residential rental property and is responsible for the payment of utility charges at </w:t>
      </w:r>
      <w:r w:rsidR="00145C53">
        <w:rPr>
          <w:rStyle w:val="qsnumsubsecnum"/>
          <w:rFonts w:cs="Helvetica"/>
          <w:bCs/>
          <w:color w:val="000000"/>
          <w:sz w:val="22"/>
          <w:szCs w:val="22"/>
        </w:rPr>
        <w:t>the identified rental dwelling unit;</w:t>
      </w:r>
    </w:p>
    <w:p w:rsidR="002C5A4B" w:rsidRPr="003F61E3" w:rsidRDefault="002C5A4B" w:rsidP="003F61E3">
      <w:pPr>
        <w:pStyle w:val="ListParagraph"/>
        <w:numPr>
          <w:ilvl w:val="0"/>
          <w:numId w:val="25"/>
        </w:numPr>
        <w:ind w:left="1080"/>
        <w:rPr>
          <w:sz w:val="22"/>
          <w:szCs w:val="22"/>
        </w:rPr>
      </w:pPr>
      <w:r w:rsidRPr="003F61E3">
        <w:rPr>
          <w:rStyle w:val="qsnumsubsecnum"/>
          <w:rFonts w:cs="Helvetica"/>
          <w:bCs/>
          <w:color w:val="000000"/>
          <w:sz w:val="22"/>
          <w:szCs w:val="22"/>
        </w:rPr>
        <w:t>Utility charges</w:t>
      </w:r>
      <w:r w:rsidR="000A5D0C" w:rsidRPr="003F61E3">
        <w:rPr>
          <w:rStyle w:val="qsnumsubsecnum"/>
          <w:rFonts w:cs="Helvetica"/>
          <w:bCs/>
          <w:color w:val="000000"/>
          <w:sz w:val="22"/>
          <w:szCs w:val="22"/>
        </w:rPr>
        <w:t>, plus penalties,</w:t>
      </w:r>
      <w:r w:rsidRPr="003F61E3">
        <w:rPr>
          <w:rStyle w:val="qsnumsubsecnum"/>
          <w:rFonts w:cs="Helvetica"/>
          <w:bCs/>
          <w:color w:val="000000"/>
          <w:sz w:val="22"/>
          <w:szCs w:val="22"/>
        </w:rPr>
        <w:t xml:space="preserve"> </w:t>
      </w:r>
      <w:r w:rsidR="00145C53">
        <w:rPr>
          <w:rStyle w:val="qsnumsubsecnum"/>
          <w:rFonts w:cs="Helvetica"/>
          <w:bCs/>
          <w:color w:val="000000"/>
          <w:sz w:val="22"/>
          <w:szCs w:val="22"/>
        </w:rPr>
        <w:t>for the rental dwelling unit</w:t>
      </w:r>
      <w:r w:rsidR="000A5D0C" w:rsidRPr="003F61E3">
        <w:rPr>
          <w:rStyle w:val="qsnumsubsecnum"/>
          <w:rFonts w:cs="Helvetica"/>
          <w:bCs/>
          <w:color w:val="000000"/>
          <w:sz w:val="22"/>
          <w:szCs w:val="22"/>
        </w:rPr>
        <w:t xml:space="preserve"> </w:t>
      </w:r>
      <w:r w:rsidRPr="003F61E3">
        <w:rPr>
          <w:sz w:val="22"/>
          <w:szCs w:val="22"/>
        </w:rPr>
        <w:t>remain unpaid as of November 15, ___</w:t>
      </w:r>
      <w:r w:rsidR="000A5D0C" w:rsidRPr="003F61E3">
        <w:rPr>
          <w:sz w:val="22"/>
          <w:szCs w:val="22"/>
        </w:rPr>
        <w:t>, in the amount listed below;</w:t>
      </w:r>
    </w:p>
    <w:p w:rsidR="000A5D0C" w:rsidRPr="003F61E3" w:rsidRDefault="000A5D0C" w:rsidP="003F61E3">
      <w:pPr>
        <w:pStyle w:val="ListParagraph"/>
        <w:numPr>
          <w:ilvl w:val="0"/>
          <w:numId w:val="25"/>
        </w:numPr>
        <w:ind w:left="1080"/>
        <w:rPr>
          <w:sz w:val="22"/>
          <w:szCs w:val="22"/>
        </w:rPr>
      </w:pPr>
      <w:r w:rsidRPr="003F61E3">
        <w:rPr>
          <w:sz w:val="22"/>
          <w:szCs w:val="22"/>
        </w:rPr>
        <w:t xml:space="preserve">The Utility has a lien against the personal assets of the tenant responsible for the unpaid utility charges pursuant to </w:t>
      </w:r>
      <w:r w:rsidRPr="003F61E3">
        <w:rPr>
          <w:rStyle w:val="qsnumsubsecnum"/>
          <w:rFonts w:cs="Helvetica"/>
          <w:bCs/>
          <w:color w:val="000000"/>
          <w:sz w:val="22"/>
          <w:szCs w:val="22"/>
        </w:rPr>
        <w:t>Wis. Stat. § 66.0809(3m)(a)</w:t>
      </w:r>
      <w:r w:rsidR="003F61E3" w:rsidRPr="003F61E3">
        <w:rPr>
          <w:rStyle w:val="qsnumsubsecnum"/>
          <w:rFonts w:cs="Helvetica"/>
          <w:bCs/>
          <w:color w:val="000000"/>
          <w:sz w:val="22"/>
          <w:szCs w:val="22"/>
        </w:rPr>
        <w:t>;</w:t>
      </w:r>
    </w:p>
    <w:p w:rsidR="002C5A4B" w:rsidRPr="003F61E3" w:rsidRDefault="000A5D0C" w:rsidP="003F61E3">
      <w:pPr>
        <w:pStyle w:val="ListParagraph"/>
        <w:numPr>
          <w:ilvl w:val="0"/>
          <w:numId w:val="25"/>
        </w:numPr>
        <w:ind w:left="1080"/>
        <w:rPr>
          <w:rStyle w:val="qsnumsubsecnum"/>
          <w:rFonts w:cs="Helvetica"/>
          <w:bCs/>
          <w:color w:val="000000"/>
          <w:sz w:val="22"/>
          <w:szCs w:val="22"/>
        </w:rPr>
      </w:pPr>
      <w:r w:rsidRPr="003F61E3">
        <w:rPr>
          <w:rStyle w:val="qsnumsubsecnum"/>
          <w:rFonts w:cs="Helvetica"/>
          <w:bCs/>
          <w:color w:val="000000"/>
          <w:sz w:val="22"/>
          <w:szCs w:val="22"/>
        </w:rPr>
        <w:t xml:space="preserve">The Utility has provided </w:t>
      </w:r>
      <w:r w:rsidR="003F61E3" w:rsidRPr="003F61E3">
        <w:rPr>
          <w:rStyle w:val="qsnumsubsecnum"/>
          <w:rFonts w:cs="Helvetica"/>
          <w:bCs/>
          <w:color w:val="000000"/>
          <w:sz w:val="22"/>
          <w:szCs w:val="22"/>
        </w:rPr>
        <w:t xml:space="preserve">the </w:t>
      </w:r>
      <w:r w:rsidRPr="003F61E3">
        <w:rPr>
          <w:rStyle w:val="qsnumsubsecnum"/>
          <w:rFonts w:cs="Helvetica"/>
          <w:bCs/>
          <w:color w:val="000000"/>
          <w:sz w:val="22"/>
          <w:szCs w:val="22"/>
        </w:rPr>
        <w:t>tenants listed below n</w:t>
      </w:r>
      <w:r w:rsidR="009A51D6" w:rsidRPr="003F61E3">
        <w:rPr>
          <w:rStyle w:val="qsnumsubsecnum"/>
          <w:rFonts w:cs="Helvetica"/>
          <w:bCs/>
          <w:color w:val="000000"/>
          <w:sz w:val="22"/>
          <w:szCs w:val="22"/>
        </w:rPr>
        <w:t xml:space="preserve">otice of </w:t>
      </w:r>
      <w:r w:rsidR="003F61E3" w:rsidRPr="003F61E3">
        <w:rPr>
          <w:rStyle w:val="qsnumsubsecnum"/>
          <w:rFonts w:cs="Helvetica"/>
          <w:bCs/>
          <w:color w:val="000000"/>
          <w:sz w:val="22"/>
          <w:szCs w:val="22"/>
        </w:rPr>
        <w:t xml:space="preserve">the Utility’s </w:t>
      </w:r>
      <w:r w:rsidR="009A51D6" w:rsidRPr="003F61E3">
        <w:rPr>
          <w:rStyle w:val="qsnumsubsecnum"/>
          <w:rFonts w:cs="Helvetica"/>
          <w:bCs/>
          <w:color w:val="000000"/>
          <w:sz w:val="22"/>
          <w:szCs w:val="22"/>
        </w:rPr>
        <w:t xml:space="preserve">lien </w:t>
      </w:r>
      <w:r w:rsidR="003F61E3" w:rsidRPr="003F61E3">
        <w:rPr>
          <w:rStyle w:val="qsnumsubsecnum"/>
          <w:rFonts w:cs="Helvetica"/>
          <w:bCs/>
          <w:color w:val="000000"/>
          <w:sz w:val="22"/>
          <w:szCs w:val="22"/>
        </w:rPr>
        <w:t xml:space="preserve">on the tenant’s personal assets </w:t>
      </w:r>
      <w:r w:rsidR="009A51D6" w:rsidRPr="003F61E3">
        <w:rPr>
          <w:rStyle w:val="qsnumsubsecnum"/>
          <w:rFonts w:cs="Helvetica"/>
          <w:bCs/>
          <w:color w:val="000000"/>
          <w:sz w:val="22"/>
          <w:szCs w:val="22"/>
        </w:rPr>
        <w:t>pursuant to Wis. Stat. § 66.0809(3</w:t>
      </w:r>
      <w:r w:rsidR="00614A39" w:rsidRPr="003F61E3">
        <w:rPr>
          <w:rStyle w:val="qsnumsubsecnum"/>
          <w:rFonts w:cs="Helvetica"/>
          <w:bCs/>
          <w:color w:val="000000"/>
          <w:sz w:val="22"/>
          <w:szCs w:val="22"/>
        </w:rPr>
        <w:t>m</w:t>
      </w:r>
      <w:proofErr w:type="gramStart"/>
      <w:r w:rsidR="009A51D6" w:rsidRPr="003F61E3">
        <w:rPr>
          <w:rStyle w:val="qsnumsubsecnum"/>
          <w:rFonts w:cs="Helvetica"/>
          <w:bCs/>
          <w:color w:val="000000"/>
          <w:sz w:val="22"/>
          <w:szCs w:val="22"/>
        </w:rPr>
        <w:t>)(</w:t>
      </w:r>
      <w:proofErr w:type="gramEnd"/>
      <w:r w:rsidRPr="003F61E3">
        <w:rPr>
          <w:rStyle w:val="qsnumsubsecnum"/>
          <w:rFonts w:cs="Helvetica"/>
          <w:bCs/>
          <w:color w:val="000000"/>
          <w:sz w:val="22"/>
          <w:szCs w:val="22"/>
        </w:rPr>
        <w:t>b</w:t>
      </w:r>
      <w:r w:rsidR="009A51D6" w:rsidRPr="003F61E3">
        <w:rPr>
          <w:rStyle w:val="qsnumsubsecnum"/>
          <w:rFonts w:cs="Helvetica"/>
          <w:bCs/>
          <w:color w:val="000000"/>
          <w:sz w:val="22"/>
          <w:szCs w:val="22"/>
        </w:rPr>
        <w:t>)</w:t>
      </w:r>
      <w:r w:rsidRPr="003F61E3">
        <w:rPr>
          <w:rStyle w:val="qsnumsubsecnum"/>
          <w:rFonts w:cs="Helvetica"/>
          <w:bCs/>
          <w:color w:val="000000"/>
          <w:sz w:val="22"/>
          <w:szCs w:val="22"/>
        </w:rPr>
        <w:t>.</w:t>
      </w:r>
    </w:p>
    <w:p w:rsidR="009A51D6" w:rsidRDefault="009A51D6" w:rsidP="003F61E3">
      <w:pPr>
        <w:ind w:left="360"/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</w:pPr>
    </w:p>
    <w:p w:rsidR="00614A39" w:rsidRPr="00F56238" w:rsidRDefault="00614A39" w:rsidP="009A51D6">
      <w:pP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</w:pPr>
    </w:p>
    <w:p w:rsidR="009A51D6" w:rsidRDefault="009A51D6" w:rsidP="009A51D6">
      <w:pP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</w:pP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Chart/Spreadsheet with the following information:</w:t>
      </w:r>
    </w:p>
    <w:p w:rsidR="009A51D6" w:rsidRDefault="002B5699" w:rsidP="009A51D6">
      <w:pPr>
        <w:pStyle w:val="ListParagraph"/>
        <w:numPr>
          <w:ilvl w:val="0"/>
          <w:numId w:val="21"/>
        </w:numPr>
        <w:rPr>
          <w:rStyle w:val="qsnumsubsecnum"/>
          <w:rFonts w:cs="Helvetica"/>
          <w:bCs/>
          <w:color w:val="000000"/>
          <w:sz w:val="22"/>
          <w:szCs w:val="22"/>
        </w:rPr>
      </w:pPr>
      <w:r>
        <w:rPr>
          <w:rStyle w:val="qsnumsubsecnum"/>
          <w:rFonts w:cs="Helvetica"/>
          <w:bCs/>
          <w:color w:val="000000"/>
          <w:sz w:val="22"/>
          <w:szCs w:val="22"/>
        </w:rPr>
        <w:t>R</w:t>
      </w:r>
      <w:r w:rsidR="003F61E3">
        <w:rPr>
          <w:rStyle w:val="qsnumsubsecnum"/>
          <w:rFonts w:cs="Helvetica"/>
          <w:bCs/>
          <w:color w:val="000000"/>
          <w:sz w:val="22"/>
          <w:szCs w:val="22"/>
        </w:rPr>
        <w:t xml:space="preserve">ental </w:t>
      </w:r>
      <w:r w:rsidR="00145C53">
        <w:rPr>
          <w:rStyle w:val="qsnumsubsecnum"/>
          <w:rFonts w:cs="Helvetica"/>
          <w:bCs/>
          <w:color w:val="000000"/>
          <w:sz w:val="22"/>
          <w:szCs w:val="22"/>
        </w:rPr>
        <w:t>dwelling unit</w:t>
      </w:r>
      <w:r w:rsidR="009A51D6" w:rsidRPr="00844427">
        <w:rPr>
          <w:rStyle w:val="qsnumsubsecnum"/>
          <w:rFonts w:cs="Helvetica"/>
          <w:bCs/>
          <w:color w:val="000000"/>
          <w:sz w:val="22"/>
          <w:szCs w:val="22"/>
        </w:rPr>
        <w:t xml:space="preserve"> </w:t>
      </w:r>
      <w:r w:rsidR="003F61E3">
        <w:rPr>
          <w:rStyle w:val="qsnumsubsecnum"/>
          <w:rFonts w:cs="Helvetica"/>
          <w:bCs/>
          <w:color w:val="000000"/>
          <w:sz w:val="22"/>
          <w:szCs w:val="22"/>
        </w:rPr>
        <w:t>r</w:t>
      </w:r>
      <w:r w:rsidR="009A51D6" w:rsidRPr="00844427">
        <w:rPr>
          <w:rStyle w:val="qsnumsubsecnum"/>
          <w:rFonts w:cs="Helvetica"/>
          <w:bCs/>
          <w:color w:val="000000"/>
          <w:sz w:val="22"/>
          <w:szCs w:val="22"/>
        </w:rPr>
        <w:t xml:space="preserve">eceiving </w:t>
      </w:r>
      <w:r w:rsidR="003F61E3">
        <w:rPr>
          <w:rStyle w:val="qsnumsubsecnum"/>
          <w:rFonts w:cs="Helvetica"/>
          <w:bCs/>
          <w:color w:val="000000"/>
          <w:sz w:val="22"/>
          <w:szCs w:val="22"/>
        </w:rPr>
        <w:t>s</w:t>
      </w:r>
      <w:r w:rsidR="009A51D6" w:rsidRPr="00844427">
        <w:rPr>
          <w:rStyle w:val="qsnumsubsecnum"/>
          <w:rFonts w:cs="Helvetica"/>
          <w:bCs/>
          <w:color w:val="000000"/>
          <w:sz w:val="22"/>
          <w:szCs w:val="22"/>
        </w:rPr>
        <w:t>ervice</w:t>
      </w:r>
    </w:p>
    <w:p w:rsidR="003F61E3" w:rsidRPr="00844427" w:rsidRDefault="003F61E3" w:rsidP="009A51D6">
      <w:pPr>
        <w:pStyle w:val="ListParagraph"/>
        <w:numPr>
          <w:ilvl w:val="0"/>
          <w:numId w:val="21"/>
        </w:numPr>
        <w:rPr>
          <w:rStyle w:val="qsnumsubsecnum"/>
          <w:rFonts w:cs="Helvetica"/>
          <w:bCs/>
          <w:color w:val="000000"/>
          <w:sz w:val="22"/>
          <w:szCs w:val="22"/>
        </w:rPr>
      </w:pPr>
      <w:r>
        <w:rPr>
          <w:rStyle w:val="qsnumsubsecnum"/>
          <w:rFonts w:cs="Helvetica"/>
          <w:bCs/>
          <w:color w:val="000000"/>
          <w:sz w:val="22"/>
          <w:szCs w:val="22"/>
        </w:rPr>
        <w:t>Responsible tenant’s name</w:t>
      </w:r>
    </w:p>
    <w:p w:rsidR="009A51D6" w:rsidRPr="00844427" w:rsidRDefault="009A51D6" w:rsidP="009A51D6">
      <w:pPr>
        <w:pStyle w:val="ListParagraph"/>
        <w:numPr>
          <w:ilvl w:val="0"/>
          <w:numId w:val="21"/>
        </w:numPr>
        <w:rPr>
          <w:rStyle w:val="qsnumsubsecnum"/>
          <w:rFonts w:cs="Helvetica"/>
          <w:bCs/>
          <w:color w:val="000000"/>
          <w:sz w:val="22"/>
          <w:szCs w:val="22"/>
        </w:rPr>
      </w:pPr>
      <w:r w:rsidRPr="00844427">
        <w:rPr>
          <w:sz w:val="22"/>
          <w:szCs w:val="22"/>
        </w:rPr>
        <w:t>Amount of arrears and penalty</w:t>
      </w:r>
    </w:p>
    <w:p w:rsidR="003F61E3" w:rsidRDefault="003F61E3">
      <w:pPr>
        <w:rPr>
          <w:rFonts w:asciiTheme="minorHAnsi" w:hAnsiTheme="minorHAnsi" w:cs="Helvetica"/>
          <w:bCs/>
          <w:color w:val="000000"/>
          <w:sz w:val="22"/>
          <w:szCs w:val="22"/>
        </w:rPr>
      </w:pPr>
      <w:r>
        <w:rPr>
          <w:rFonts w:asciiTheme="minorHAnsi" w:hAnsiTheme="minorHAnsi" w:cs="Helvetica"/>
          <w:bCs/>
          <w:color w:val="000000"/>
          <w:sz w:val="22"/>
          <w:szCs w:val="22"/>
        </w:rPr>
        <w:br w:type="page"/>
      </w:r>
    </w:p>
    <w:p w:rsidR="003D1EDE" w:rsidRDefault="003D1EDE" w:rsidP="003D1EDE">
      <w:pPr>
        <w:jc w:val="center"/>
        <w:rPr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  <w:lastRenderedPageBreak/>
        <w:t xml:space="preserve">EXHIBIT D - </w:t>
      </w:r>
      <w:r w:rsidR="00E23451">
        <w:rPr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  <w:t>RECEIPT FOR PAYMENT OF PAST DUE UTILITY CHARGES</w:t>
      </w:r>
      <w:r>
        <w:rPr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  <w:t xml:space="preserve"> </w:t>
      </w:r>
      <w:r w:rsidR="00E23451">
        <w:rPr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  <w:t>COVERED BY OCTOBER 15 NOTICE</w:t>
      </w:r>
      <w:r>
        <w:rPr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  <w:t xml:space="preserve"> </w:t>
      </w:r>
    </w:p>
    <w:p w:rsidR="003D1EDE" w:rsidRDefault="003D1EDE" w:rsidP="003D1EDE">
      <w:pPr>
        <w:jc w:val="center"/>
        <w:rPr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</w:pPr>
      <w:r w:rsidRPr="003D1EDE">
        <w:rPr>
          <w:rFonts w:asciiTheme="minorHAnsi" w:hAnsiTheme="minorHAnsi" w:cs="Helvetica"/>
          <w:bCs/>
          <w:color w:val="000000"/>
          <w:sz w:val="22"/>
          <w:szCs w:val="22"/>
        </w:rPr>
        <w:t>(For Residential Rental Property Only</w:t>
      </w:r>
      <w:r w:rsidRPr="003D1EDE">
        <w:rPr>
          <w:rFonts w:asciiTheme="minorHAnsi" w:hAnsiTheme="minorHAnsi" w:cs="Helvetica"/>
          <w:b/>
          <w:bCs/>
          <w:color w:val="000000"/>
          <w:sz w:val="22"/>
          <w:szCs w:val="22"/>
        </w:rPr>
        <w:t>)</w:t>
      </w:r>
    </w:p>
    <w:p w:rsidR="00FA7490" w:rsidRDefault="00FA7490" w:rsidP="009A51D6">
      <w:pPr>
        <w:jc w:val="center"/>
        <w:rPr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</w:pPr>
    </w:p>
    <w:p w:rsidR="009A51D6" w:rsidRDefault="009A51D6" w:rsidP="009A51D6">
      <w:pPr>
        <w:rPr>
          <w:rFonts w:asciiTheme="minorHAnsi" w:hAnsiTheme="minorHAnsi" w:cs="Helvetica"/>
          <w:bCs/>
          <w:color w:val="000000"/>
          <w:sz w:val="22"/>
          <w:szCs w:val="22"/>
        </w:rPr>
      </w:pPr>
    </w:p>
    <w:p w:rsidR="003F61E3" w:rsidRDefault="001F019A" w:rsidP="00E23451">
      <w:pP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</w:pP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Property Service Address:</w:t>
      </w:r>
    </w:p>
    <w:p w:rsidR="001F019A" w:rsidRPr="002B5699" w:rsidRDefault="002B5699" w:rsidP="00E23451">
      <w:pPr>
        <w:rPr>
          <w:rStyle w:val="qsnumsubsecnum"/>
          <w:rFonts w:asciiTheme="minorHAnsi" w:hAnsiTheme="minorHAnsi" w:cs="Helvetica"/>
          <w:bCs/>
          <w:i/>
          <w:color w:val="000000"/>
          <w:sz w:val="22"/>
          <w:szCs w:val="22"/>
        </w:rPr>
      </w:pPr>
      <w:r w:rsidRPr="002B5699">
        <w:rPr>
          <w:rStyle w:val="qsnumsubsecnum"/>
          <w:rFonts w:asciiTheme="minorHAnsi" w:hAnsiTheme="minorHAnsi" w:cs="Helvetica"/>
          <w:bCs/>
          <w:i/>
          <w:color w:val="000000"/>
          <w:sz w:val="22"/>
          <w:szCs w:val="22"/>
        </w:rPr>
        <w:t>(Identify Specific Rental Dwelling Unit)</w:t>
      </w:r>
    </w:p>
    <w:p w:rsidR="002B5699" w:rsidRDefault="002B5699" w:rsidP="00E23451">
      <w:pP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</w:pPr>
    </w:p>
    <w:p w:rsidR="001F019A" w:rsidRDefault="001F019A" w:rsidP="00E23451">
      <w:pP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</w:pP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Amount of Past Due Utility Charges and Penalties:</w:t>
      </w:r>
    </w:p>
    <w:p w:rsidR="00E23451" w:rsidRDefault="00E23451" w:rsidP="00E23451">
      <w:pP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</w:pPr>
    </w:p>
    <w:p w:rsidR="00E23451" w:rsidRDefault="00E23451" w:rsidP="00E23451">
      <w:pP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</w:pP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Name of Tenant Responsible for Utility Charges:</w:t>
      </w:r>
    </w:p>
    <w:p w:rsidR="00E23451" w:rsidRPr="00D528B5" w:rsidRDefault="00E23451" w:rsidP="00E23451">
      <w:pPr>
        <w:rPr>
          <w:rStyle w:val="qsnumsubsecnum"/>
          <w:rFonts w:asciiTheme="minorHAnsi" w:hAnsiTheme="minorHAnsi" w:cs="Helvetica"/>
          <w:bCs/>
          <w:i/>
          <w:color w:val="000000"/>
          <w:sz w:val="22"/>
          <w:szCs w:val="22"/>
        </w:rPr>
      </w:pPr>
      <w:r w:rsidRPr="00D528B5">
        <w:rPr>
          <w:rStyle w:val="qsnumsubsecnum"/>
          <w:rFonts w:asciiTheme="minorHAnsi" w:hAnsiTheme="minorHAnsi" w:cs="Helvetica"/>
          <w:bCs/>
          <w:i/>
          <w:color w:val="000000"/>
          <w:sz w:val="22"/>
          <w:szCs w:val="22"/>
        </w:rPr>
        <w:t>(</w:t>
      </w:r>
      <w:r w:rsidR="00D528B5" w:rsidRPr="00D528B5">
        <w:rPr>
          <w:rStyle w:val="qsnumsubsecnum"/>
          <w:rFonts w:asciiTheme="minorHAnsi" w:hAnsiTheme="minorHAnsi" w:cs="Helvetica"/>
          <w:bCs/>
          <w:i/>
          <w:color w:val="000000"/>
          <w:sz w:val="22"/>
          <w:szCs w:val="22"/>
        </w:rPr>
        <w:t xml:space="preserve">Applicable only if </w:t>
      </w:r>
      <w:r w:rsidRPr="00D528B5">
        <w:rPr>
          <w:rStyle w:val="qsnumsubsecnum"/>
          <w:rFonts w:asciiTheme="minorHAnsi" w:hAnsiTheme="minorHAnsi" w:cs="Helvetica"/>
          <w:bCs/>
          <w:i/>
          <w:color w:val="000000"/>
          <w:sz w:val="22"/>
          <w:szCs w:val="22"/>
        </w:rPr>
        <w:t>Utility rules</w:t>
      </w:r>
      <w:r w:rsidR="00D528B5" w:rsidRPr="00D528B5">
        <w:rPr>
          <w:rStyle w:val="qsnumsubsecnum"/>
          <w:rFonts w:asciiTheme="minorHAnsi" w:hAnsiTheme="minorHAnsi" w:cs="Helvetica"/>
          <w:bCs/>
          <w:i/>
          <w:color w:val="000000"/>
          <w:sz w:val="22"/>
          <w:szCs w:val="22"/>
        </w:rPr>
        <w:t xml:space="preserve"> for identifying responsible tenant have been met)</w:t>
      </w:r>
      <w:r w:rsidRPr="00D528B5">
        <w:rPr>
          <w:rStyle w:val="qsnumsubsecnum"/>
          <w:rFonts w:asciiTheme="minorHAnsi" w:hAnsiTheme="minorHAnsi" w:cs="Helvetica"/>
          <w:bCs/>
          <w:i/>
          <w:color w:val="000000"/>
          <w:sz w:val="22"/>
          <w:szCs w:val="22"/>
        </w:rPr>
        <w:t xml:space="preserve"> </w:t>
      </w:r>
    </w:p>
    <w:p w:rsidR="001F019A" w:rsidRDefault="001F019A" w:rsidP="00E23451">
      <w:pP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</w:pPr>
    </w:p>
    <w:p w:rsidR="001F019A" w:rsidRDefault="001F019A" w:rsidP="00E23451">
      <w:pP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</w:pP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Date of Full Payment:</w:t>
      </w:r>
    </w:p>
    <w:p w:rsidR="001F019A" w:rsidRDefault="001F019A" w:rsidP="00E23451">
      <w:pP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</w:pPr>
    </w:p>
    <w:p w:rsidR="001F019A" w:rsidRDefault="001F019A" w:rsidP="00E23451">
      <w:pP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</w:pP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Payment Received From</w:t>
      </w:r>
      <w:r w:rsidR="003D1EDE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 (check applicable status)</w:t>
      </w: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:</w:t>
      </w:r>
    </w:p>
    <w:p w:rsidR="00455ACD" w:rsidRDefault="00455ACD" w:rsidP="003D1EDE">
      <w:pPr>
        <w:ind w:firstLine="720"/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</w:pP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Property Owner</w:t>
      </w:r>
      <w:r w:rsidR="003D1EDE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 ______</w:t>
      </w:r>
      <w:r w:rsidR="00E36956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ab/>
      </w:r>
      <w:r w:rsidR="00E36956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ab/>
        <w:t>Property Owner’s Name:  ________________________</w:t>
      </w:r>
      <w:bookmarkStart w:id="0" w:name="_GoBack"/>
      <w:bookmarkEnd w:id="0"/>
    </w:p>
    <w:p w:rsidR="001F019A" w:rsidRDefault="001F019A" w:rsidP="003D1EDE">
      <w:pPr>
        <w:ind w:firstLine="720"/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</w:pP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Tenant Responsible for Utility Charges</w:t>
      </w:r>
      <w:r w:rsidR="003D1EDE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 ______</w:t>
      </w:r>
    </w:p>
    <w:p w:rsidR="00B60761" w:rsidRDefault="00B60761" w:rsidP="00E23451">
      <w:pP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</w:pPr>
    </w:p>
    <w:p w:rsidR="00455ACD" w:rsidRPr="00455ACD" w:rsidRDefault="005366CE" w:rsidP="00D528B5">
      <w:pPr>
        <w:jc w:val="center"/>
        <w:rPr>
          <w:rStyle w:val="qsnumsubsecnum"/>
          <w:rFonts w:asciiTheme="minorHAnsi" w:hAnsiTheme="minorHAnsi" w:cs="Helvetica"/>
          <w:b/>
          <w:bCs/>
          <w:i/>
          <w:color w:val="000000"/>
          <w:sz w:val="22"/>
          <w:szCs w:val="22"/>
          <w:u w:val="single"/>
        </w:rPr>
      </w:pPr>
      <w:r w:rsidRPr="003D1EDE">
        <w:rPr>
          <w:rStyle w:val="qsnumsubsecnum"/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  <w:t>EXTINGUISHMENT OF LIEN</w:t>
      </w:r>
      <w:r w:rsidR="003D1EDE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 </w:t>
      </w:r>
      <w:r w:rsidR="003D1EDE" w:rsidRPr="003D1EDE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(if payment received from tenant)</w:t>
      </w:r>
      <w:r w:rsidR="003D1EDE" w:rsidRPr="00455ACD">
        <w:rPr>
          <w:rStyle w:val="qsnumsubsecnum"/>
          <w:rFonts w:asciiTheme="minorHAnsi" w:hAnsiTheme="minorHAnsi" w:cs="Helvetica"/>
          <w:b/>
          <w:bCs/>
          <w:i/>
          <w:color w:val="000000"/>
          <w:sz w:val="22"/>
          <w:szCs w:val="22"/>
          <w:u w:val="single"/>
        </w:rPr>
        <w:t xml:space="preserve"> </w:t>
      </w:r>
    </w:p>
    <w:p w:rsidR="00455ACD" w:rsidRDefault="00455ACD" w:rsidP="00E23451">
      <w:pPr>
        <w:rPr>
          <w:rStyle w:val="qsnumsubsecnum"/>
          <w:rFonts w:asciiTheme="minorHAnsi" w:hAnsiTheme="minorHAnsi" w:cs="Helvetica"/>
          <w:bCs/>
          <w:i/>
          <w:color w:val="000000"/>
          <w:sz w:val="22"/>
          <w:szCs w:val="22"/>
        </w:rPr>
      </w:pPr>
    </w:p>
    <w:p w:rsidR="00455ACD" w:rsidRDefault="00AB0E50" w:rsidP="00E23451">
      <w:pP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</w:pP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If this receipt indicates that f</w:t>
      </w:r>
      <w:r w:rsidR="00455ACD" w:rsidRPr="00E23451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ull payment </w:t>
      </w: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has been </w:t>
      </w:r>
      <w:r w:rsidR="00455ACD" w:rsidRPr="00E23451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received from the tenant responsible for utility charges</w:t>
      </w:r>
      <w:r w:rsidR="002B5699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 at the rental dwelling unit</w:t>
      </w: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, </w:t>
      </w:r>
      <w:r w:rsidR="00455ACD" w:rsidRPr="00E23451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the Utility’s lien on the tenant’s personal assets</w:t>
      </w:r>
      <w:r w:rsidR="00E23451" w:rsidRPr="00E23451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 which arose </w:t>
      </w:r>
      <w:r w:rsidR="00E23451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under</w:t>
      </w:r>
      <w:r w:rsidR="00E23451" w:rsidRPr="00E23451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 </w:t>
      </w:r>
      <w:r w:rsidR="00455ACD" w:rsidRPr="00E23451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Wis. Stat. § 66.0809</w:t>
      </w:r>
      <w:r w:rsidR="00E23451" w:rsidRPr="00E23451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(3m)(a)</w:t>
      </w: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 is extinguished</w:t>
      </w:r>
      <w:r w:rsidR="00E23451" w:rsidRPr="00E23451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.</w:t>
      </w:r>
      <w:r w:rsidR="00455ACD" w:rsidRPr="00E23451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 </w:t>
      </w:r>
    </w:p>
    <w:p w:rsidR="00E23451" w:rsidRDefault="00E23451" w:rsidP="00E23451">
      <w:pP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</w:pPr>
    </w:p>
    <w:p w:rsidR="00E23451" w:rsidRDefault="00D64B0B" w:rsidP="00D528B5">
      <w:pPr>
        <w:jc w:val="center"/>
        <w:rPr>
          <w:rStyle w:val="qsnumsubsecnum"/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</w:pPr>
      <w:r w:rsidRPr="003D1EDE">
        <w:rPr>
          <w:rStyle w:val="qsnumsubsecnum"/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  <w:t>TRANSFER</w:t>
      </w:r>
      <w:r w:rsidR="005366CE" w:rsidRPr="003D1EDE">
        <w:rPr>
          <w:rStyle w:val="qsnumsubsecnum"/>
          <w:rFonts w:asciiTheme="minorHAnsi" w:hAnsiTheme="minorHAnsi" w:cs="Helvetica"/>
          <w:b/>
          <w:bCs/>
          <w:color w:val="000000"/>
          <w:sz w:val="22"/>
          <w:szCs w:val="22"/>
          <w:u w:val="single"/>
        </w:rPr>
        <w:t xml:space="preserve"> OF UTILITY LIEN ON TENANT’S PERSONAL PROPERTY TO PROPERTY OWNER</w:t>
      </w:r>
    </w:p>
    <w:p w:rsidR="003D1EDE" w:rsidRPr="003D1EDE" w:rsidRDefault="003D1EDE" w:rsidP="00D528B5">
      <w:pPr>
        <w:jc w:val="center"/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</w:pP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(</w:t>
      </w:r>
      <w:proofErr w:type="gramStart"/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if</w:t>
      </w:r>
      <w:proofErr w:type="gramEnd"/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 payment received from property owner)</w:t>
      </w:r>
    </w:p>
    <w:p w:rsidR="00455ACD" w:rsidRPr="00D528B5" w:rsidRDefault="00455ACD" w:rsidP="00D528B5">
      <w:pP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</w:pPr>
    </w:p>
    <w:p w:rsidR="00D96AD6" w:rsidRDefault="00C56BA0" w:rsidP="00D528B5">
      <w:pPr>
        <w:rPr>
          <w:rStyle w:val="qsnumsubsecnum"/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Based upon information provided to the Utility, t</w:t>
      </w:r>
      <w:r w:rsidR="001060D8">
        <w:rPr>
          <w:rFonts w:asciiTheme="minorHAnsi" w:hAnsiTheme="minorHAnsi"/>
          <w:sz w:val="22"/>
          <w:szCs w:val="22"/>
        </w:rPr>
        <w:t xml:space="preserve">he </w:t>
      </w:r>
      <w:r>
        <w:rPr>
          <w:rFonts w:asciiTheme="minorHAnsi" w:hAnsiTheme="minorHAnsi"/>
          <w:sz w:val="22"/>
          <w:szCs w:val="22"/>
        </w:rPr>
        <w:t xml:space="preserve">above identified </w:t>
      </w:r>
      <w:r w:rsidR="001060D8">
        <w:rPr>
          <w:rFonts w:asciiTheme="minorHAnsi" w:hAnsiTheme="minorHAnsi"/>
          <w:sz w:val="22"/>
          <w:szCs w:val="22"/>
        </w:rPr>
        <w:t xml:space="preserve">property </w:t>
      </w:r>
      <w:r w:rsidR="001060D8" w:rsidRPr="00D1559A">
        <w:rPr>
          <w:rFonts w:asciiTheme="minorHAnsi" w:hAnsiTheme="minorHAnsi"/>
          <w:sz w:val="22"/>
          <w:szCs w:val="22"/>
        </w:rPr>
        <w:t xml:space="preserve">is </w:t>
      </w:r>
      <w:r w:rsidR="001060D8" w:rsidRPr="003262B7">
        <w:rPr>
          <w:rFonts w:asciiTheme="minorHAnsi" w:hAnsiTheme="minorHAnsi"/>
          <w:sz w:val="22"/>
          <w:szCs w:val="22"/>
        </w:rPr>
        <w:t>residential rental property</w:t>
      </w:r>
      <w:r>
        <w:rPr>
          <w:rFonts w:asciiTheme="minorHAnsi" w:hAnsiTheme="minorHAnsi"/>
          <w:sz w:val="22"/>
          <w:szCs w:val="22"/>
        </w:rPr>
        <w:t xml:space="preserve"> and the</w:t>
      </w:r>
      <w:r w:rsidR="001060D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above-named </w:t>
      </w:r>
      <w:r w:rsidR="001060D8">
        <w:rPr>
          <w:rFonts w:asciiTheme="minorHAnsi" w:hAnsiTheme="minorHAnsi"/>
          <w:sz w:val="22"/>
          <w:szCs w:val="22"/>
        </w:rPr>
        <w:t>tenant is responsible for the payment of utility charges</w:t>
      </w:r>
      <w:r w:rsidR="002B5699">
        <w:rPr>
          <w:rFonts w:asciiTheme="minorHAnsi" w:hAnsiTheme="minorHAnsi"/>
          <w:sz w:val="22"/>
          <w:szCs w:val="22"/>
        </w:rPr>
        <w:t xml:space="preserve"> at the identified dwelling unit</w:t>
      </w:r>
      <w:r>
        <w:rPr>
          <w:rFonts w:asciiTheme="minorHAnsi" w:hAnsiTheme="minorHAnsi"/>
          <w:sz w:val="22"/>
          <w:szCs w:val="22"/>
        </w:rPr>
        <w:t xml:space="preserve">.  In accordance with </w:t>
      </w:r>
      <w:r w:rsidR="00DD771C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Wis. Stat. § 66.0809(3m</w:t>
      </w:r>
      <w:proofErr w:type="gramStart"/>
      <w:r w:rsidR="00DD771C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)(</w:t>
      </w:r>
      <w:proofErr w:type="gramEnd"/>
      <w:r w:rsidR="00DD771C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a)</w:t>
      </w: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, as of October 15, ____, </w:t>
      </w:r>
      <w:r w:rsidR="001060D8">
        <w:rPr>
          <w:rFonts w:asciiTheme="minorHAnsi" w:hAnsiTheme="minorHAnsi"/>
          <w:sz w:val="22"/>
          <w:szCs w:val="22"/>
        </w:rPr>
        <w:t xml:space="preserve">the Utility </w:t>
      </w:r>
      <w:r>
        <w:rPr>
          <w:rFonts w:asciiTheme="minorHAnsi" w:hAnsiTheme="minorHAnsi"/>
          <w:sz w:val="22"/>
          <w:szCs w:val="22"/>
        </w:rPr>
        <w:t xml:space="preserve">has </w:t>
      </w:r>
      <w:r w:rsidR="001060D8">
        <w:rPr>
          <w:rFonts w:asciiTheme="minorHAnsi" w:hAnsiTheme="minorHAnsi"/>
          <w:sz w:val="22"/>
          <w:szCs w:val="22"/>
        </w:rPr>
        <w:t xml:space="preserve">a lien </w:t>
      </w:r>
      <w:r w:rsidR="001060D8" w:rsidRPr="00257A97">
        <w:rPr>
          <w:rFonts w:asciiTheme="minorHAnsi" w:hAnsiTheme="minorHAnsi" w:cs="Helvetica"/>
          <w:bCs/>
          <w:color w:val="000000"/>
          <w:sz w:val="22"/>
          <w:szCs w:val="22"/>
        </w:rPr>
        <w:t xml:space="preserve">upon the </w:t>
      </w:r>
      <w:r w:rsidR="001060D8">
        <w:rPr>
          <w:rFonts w:asciiTheme="minorHAnsi" w:hAnsiTheme="minorHAnsi" w:cs="Helvetica"/>
          <w:bCs/>
          <w:color w:val="000000"/>
          <w:sz w:val="22"/>
          <w:szCs w:val="22"/>
        </w:rPr>
        <w:t xml:space="preserve">responsible tenant’s personal </w:t>
      </w:r>
      <w:r w:rsidR="001060D8" w:rsidRPr="00257A97">
        <w:rPr>
          <w:rFonts w:asciiTheme="minorHAnsi" w:hAnsiTheme="minorHAnsi" w:cs="Helvetica"/>
          <w:bCs/>
          <w:color w:val="000000"/>
          <w:sz w:val="22"/>
          <w:szCs w:val="22"/>
        </w:rPr>
        <w:t>assets</w:t>
      </w:r>
      <w:r w:rsidR="001060D8">
        <w:rPr>
          <w:rFonts w:asciiTheme="minorHAnsi" w:hAnsiTheme="minorHAnsi" w:cs="Helvetica"/>
          <w:bCs/>
          <w:color w:val="000000"/>
          <w:sz w:val="22"/>
          <w:szCs w:val="22"/>
        </w:rPr>
        <w:t xml:space="preserve"> in the amount of the </w:t>
      </w:r>
      <w:r w:rsidR="001060D8">
        <w:rPr>
          <w:rFonts w:asciiTheme="minorHAnsi" w:hAnsiTheme="minorHAnsi"/>
          <w:sz w:val="22"/>
          <w:szCs w:val="22"/>
        </w:rPr>
        <w:t xml:space="preserve">past due </w:t>
      </w:r>
      <w:r>
        <w:rPr>
          <w:rFonts w:asciiTheme="minorHAnsi" w:hAnsiTheme="minorHAnsi"/>
          <w:sz w:val="22"/>
          <w:szCs w:val="22"/>
        </w:rPr>
        <w:t>utility charges</w:t>
      </w:r>
      <w:r w:rsidR="001060D8">
        <w:rPr>
          <w:rFonts w:asciiTheme="minorHAnsi" w:hAnsiTheme="minorHAnsi"/>
          <w:sz w:val="22"/>
          <w:szCs w:val="22"/>
        </w:rPr>
        <w:t xml:space="preserve"> plus penalties.</w:t>
      </w:r>
      <w:r w:rsidR="00DD771C">
        <w:rPr>
          <w:rFonts w:asciiTheme="minorHAnsi" w:hAnsiTheme="minorHAnsi"/>
          <w:sz w:val="22"/>
          <w:szCs w:val="22"/>
        </w:rPr>
        <w:t xml:space="preserve">  </w:t>
      </w:r>
      <w:r w:rsidR="00DD771C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The Utility notified the </w:t>
      </w:r>
      <w:r w:rsidR="00795E72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above-named </w:t>
      </w:r>
      <w:r w:rsidR="00DD771C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ten</w:t>
      </w:r>
      <w:r w:rsidR="00D528B5" w:rsidRPr="00D528B5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ant </w:t>
      </w:r>
      <w:r w:rsidR="00D528B5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of the Utility’s lien</w:t>
      </w:r>
      <w:r w:rsidR="00AB0E50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 in accordance with Wis. Stat. § 66.0809(3m</w:t>
      </w:r>
      <w:proofErr w:type="gramStart"/>
      <w:r w:rsidR="00AB0E50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)(</w:t>
      </w:r>
      <w:proofErr w:type="gramEnd"/>
      <w:r w:rsidR="00AB0E50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b)</w:t>
      </w:r>
      <w:r w:rsidR="00D528B5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.</w:t>
      </w:r>
      <w:r w:rsidR="00D96AD6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  </w:t>
      </w:r>
      <w:r w:rsidR="00D528B5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Under Wisconsin law, the Utility is to transfer its lien on the tenant’s personal assets to the owner </w:t>
      </w: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of the rental property </w:t>
      </w:r>
      <w:r w:rsidR="00D528B5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if t</w:t>
      </w:r>
      <w:r w:rsidR="00D528B5" w:rsidRPr="00D528B5">
        <w:rPr>
          <w:rStyle w:val="qsnumsubsecnum"/>
          <w:rFonts w:asciiTheme="minorHAnsi" w:hAnsiTheme="minorHAnsi"/>
          <w:sz w:val="22"/>
          <w:szCs w:val="22"/>
        </w:rPr>
        <w:t xml:space="preserve">he property owner </w:t>
      </w:r>
      <w:r w:rsidR="00D528B5">
        <w:rPr>
          <w:rStyle w:val="qsnumsubsecnum"/>
          <w:rFonts w:asciiTheme="minorHAnsi" w:hAnsiTheme="minorHAnsi"/>
          <w:sz w:val="22"/>
          <w:szCs w:val="22"/>
        </w:rPr>
        <w:t xml:space="preserve">pays </w:t>
      </w:r>
      <w:r w:rsidR="00D528B5" w:rsidRPr="00D528B5">
        <w:rPr>
          <w:rStyle w:val="qsnumsubsecnum"/>
          <w:rFonts w:asciiTheme="minorHAnsi" w:hAnsiTheme="minorHAnsi"/>
          <w:sz w:val="22"/>
          <w:szCs w:val="22"/>
        </w:rPr>
        <w:t xml:space="preserve">the past due utility charges in </w:t>
      </w:r>
      <w:r w:rsidR="00D96AD6">
        <w:rPr>
          <w:rStyle w:val="qsnumsubsecnum"/>
          <w:rFonts w:asciiTheme="minorHAnsi" w:hAnsiTheme="minorHAnsi"/>
          <w:sz w:val="22"/>
          <w:szCs w:val="22"/>
        </w:rPr>
        <w:t>full</w:t>
      </w:r>
      <w:r w:rsidR="00D528B5" w:rsidRPr="00D528B5">
        <w:rPr>
          <w:rStyle w:val="qsnumsubsecnum"/>
          <w:rFonts w:asciiTheme="minorHAnsi" w:hAnsiTheme="minorHAnsi"/>
          <w:sz w:val="22"/>
          <w:szCs w:val="22"/>
        </w:rPr>
        <w:t>.</w:t>
      </w:r>
      <w:r w:rsidR="00AB0E50">
        <w:rPr>
          <w:rStyle w:val="qsnumsubsecnum"/>
          <w:rFonts w:asciiTheme="minorHAnsi" w:hAnsiTheme="minorHAnsi"/>
          <w:sz w:val="22"/>
          <w:szCs w:val="22"/>
        </w:rPr>
        <w:t xml:space="preserve">  Wis. Stat. § 66.0809(3m</w:t>
      </w:r>
      <w:proofErr w:type="gramStart"/>
      <w:r w:rsidR="00AB0E50">
        <w:rPr>
          <w:rStyle w:val="qsnumsubsecnum"/>
          <w:rFonts w:asciiTheme="minorHAnsi" w:hAnsiTheme="minorHAnsi"/>
          <w:sz w:val="22"/>
          <w:szCs w:val="22"/>
        </w:rPr>
        <w:t>)(</w:t>
      </w:r>
      <w:proofErr w:type="gramEnd"/>
      <w:r w:rsidR="00AB0E50">
        <w:rPr>
          <w:rStyle w:val="qsnumsubsecnum"/>
          <w:rFonts w:asciiTheme="minorHAnsi" w:hAnsiTheme="minorHAnsi"/>
          <w:sz w:val="22"/>
          <w:szCs w:val="22"/>
        </w:rPr>
        <w:t>d).</w:t>
      </w:r>
    </w:p>
    <w:p w:rsidR="00D96AD6" w:rsidRDefault="00D96AD6" w:rsidP="00D528B5">
      <w:pPr>
        <w:rPr>
          <w:rStyle w:val="qsnumsubsecnum"/>
          <w:rFonts w:asciiTheme="minorHAnsi" w:hAnsiTheme="minorHAnsi"/>
          <w:sz w:val="22"/>
          <w:szCs w:val="22"/>
        </w:rPr>
      </w:pPr>
    </w:p>
    <w:p w:rsidR="00AB0E50" w:rsidRDefault="00AB0E50" w:rsidP="00AB0E50">
      <w:pPr>
        <w:rPr>
          <w:rFonts w:asciiTheme="minorHAnsi" w:hAnsiTheme="minorHAnsi" w:cs="Helvetica"/>
          <w:bCs/>
          <w:color w:val="000000"/>
          <w:sz w:val="22"/>
          <w:szCs w:val="22"/>
        </w:rPr>
      </w:pP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If this receipt indicates that f</w:t>
      </w:r>
      <w:r w:rsidRPr="00E23451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ull payment </w:t>
      </w:r>
      <w:r w:rsidR="00795E72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of past due utility charges plus penalties </w:t>
      </w: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has been r</w:t>
      </w:r>
      <w:r w:rsidRPr="00E23451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eceived from the </w:t>
      </w: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property owner, the Utility </w:t>
      </w:r>
      <w:r w:rsidR="00C56BA0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hereby </w:t>
      </w: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assigns and transfers its lien on the </w:t>
      </w:r>
      <w:r w:rsidR="00C56BA0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above-named </w:t>
      </w: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tenant’s personal assets, and all </w:t>
      </w:r>
      <w:r w:rsidR="00795E72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rights and interests</w:t>
      </w:r>
      <w:r w:rsidR="00C56BA0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 related to that lien</w:t>
      </w: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, to the </w:t>
      </w:r>
      <w:r w:rsidR="00C56BA0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above-named </w:t>
      </w: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property owner.  </w:t>
      </w:r>
      <w:r w:rsidR="00C56BA0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The above-named </w:t>
      </w:r>
      <w:r w:rsidR="00795E72">
        <w:rPr>
          <w:rFonts w:asciiTheme="minorHAnsi" w:hAnsiTheme="minorHAnsi" w:cs="Helvetica"/>
          <w:bCs/>
          <w:color w:val="000000"/>
          <w:sz w:val="22"/>
          <w:szCs w:val="22"/>
        </w:rPr>
        <w:t xml:space="preserve">property owner </w:t>
      </w:r>
      <w:r w:rsidR="00795E72" w:rsidRPr="00257A97">
        <w:rPr>
          <w:rFonts w:asciiTheme="minorHAnsi" w:hAnsiTheme="minorHAnsi" w:cs="Helvetica"/>
          <w:bCs/>
          <w:color w:val="000000"/>
          <w:sz w:val="22"/>
          <w:szCs w:val="22"/>
        </w:rPr>
        <w:t xml:space="preserve">may </w:t>
      </w:r>
      <w:r w:rsidR="00C56BA0">
        <w:rPr>
          <w:rFonts w:asciiTheme="minorHAnsi" w:hAnsiTheme="minorHAnsi" w:cs="Helvetica"/>
          <w:bCs/>
          <w:color w:val="000000"/>
          <w:sz w:val="22"/>
          <w:szCs w:val="22"/>
        </w:rPr>
        <w:t xml:space="preserve">take action to enforce the lien against the above-named tenant’s personal assets provided </w:t>
      </w:r>
      <w:r w:rsidR="00C56BA0" w:rsidRPr="00257A97">
        <w:rPr>
          <w:rFonts w:asciiTheme="minorHAnsi" w:hAnsiTheme="minorHAnsi" w:cs="Helvetica"/>
          <w:bCs/>
          <w:color w:val="000000"/>
          <w:sz w:val="22"/>
          <w:szCs w:val="22"/>
        </w:rPr>
        <w:t xml:space="preserve">notice of </w:t>
      </w:r>
      <w:r w:rsidR="00C56BA0">
        <w:rPr>
          <w:rFonts w:asciiTheme="minorHAnsi" w:hAnsiTheme="minorHAnsi" w:cs="Helvetica"/>
          <w:bCs/>
          <w:color w:val="000000"/>
          <w:sz w:val="22"/>
          <w:szCs w:val="22"/>
        </w:rPr>
        <w:t xml:space="preserve">the </w:t>
      </w:r>
      <w:r w:rsidR="00C56BA0" w:rsidRPr="00257A97">
        <w:rPr>
          <w:rFonts w:asciiTheme="minorHAnsi" w:hAnsiTheme="minorHAnsi" w:cs="Helvetica"/>
          <w:bCs/>
          <w:color w:val="000000"/>
          <w:sz w:val="22"/>
          <w:szCs w:val="22"/>
        </w:rPr>
        <w:t xml:space="preserve">lien is </w:t>
      </w:r>
      <w:r w:rsidR="00C56BA0">
        <w:rPr>
          <w:rFonts w:asciiTheme="minorHAnsi" w:hAnsiTheme="minorHAnsi" w:cs="Helvetica"/>
          <w:bCs/>
          <w:color w:val="000000"/>
          <w:sz w:val="22"/>
          <w:szCs w:val="22"/>
        </w:rPr>
        <w:t xml:space="preserve">first </w:t>
      </w:r>
      <w:r w:rsidR="00C56BA0" w:rsidRPr="00257A97">
        <w:rPr>
          <w:rFonts w:asciiTheme="minorHAnsi" w:hAnsiTheme="minorHAnsi" w:cs="Helvetica"/>
          <w:bCs/>
          <w:color w:val="000000"/>
          <w:sz w:val="22"/>
          <w:szCs w:val="22"/>
        </w:rPr>
        <w:t xml:space="preserve">filed </w:t>
      </w:r>
      <w:r w:rsidR="00C56BA0">
        <w:rPr>
          <w:rFonts w:asciiTheme="minorHAnsi" w:hAnsiTheme="minorHAnsi" w:cs="Helvetica"/>
          <w:bCs/>
          <w:color w:val="000000"/>
          <w:sz w:val="22"/>
          <w:szCs w:val="22"/>
        </w:rPr>
        <w:t>with the ________ County clerk of courts.   N</w:t>
      </w:r>
      <w:r w:rsidR="00795E72" w:rsidRPr="00257A97">
        <w:rPr>
          <w:rFonts w:asciiTheme="minorHAnsi" w:hAnsiTheme="minorHAnsi" w:cs="Helvetica"/>
          <w:bCs/>
          <w:color w:val="000000"/>
          <w:sz w:val="22"/>
          <w:szCs w:val="22"/>
        </w:rPr>
        <w:t xml:space="preserve">otice of </w:t>
      </w:r>
      <w:r w:rsidR="00795E72">
        <w:rPr>
          <w:rFonts w:asciiTheme="minorHAnsi" w:hAnsiTheme="minorHAnsi" w:cs="Helvetica"/>
          <w:bCs/>
          <w:color w:val="000000"/>
          <w:sz w:val="22"/>
          <w:szCs w:val="22"/>
        </w:rPr>
        <w:t xml:space="preserve">the </w:t>
      </w:r>
      <w:r w:rsidR="00795E72" w:rsidRPr="00257A97">
        <w:rPr>
          <w:rFonts w:asciiTheme="minorHAnsi" w:hAnsiTheme="minorHAnsi" w:cs="Helvetica"/>
          <w:bCs/>
          <w:color w:val="000000"/>
          <w:sz w:val="22"/>
          <w:szCs w:val="22"/>
        </w:rPr>
        <w:t xml:space="preserve">lien </w:t>
      </w:r>
      <w:r w:rsidR="00C56BA0">
        <w:rPr>
          <w:rFonts w:asciiTheme="minorHAnsi" w:hAnsiTheme="minorHAnsi" w:cs="Helvetica"/>
          <w:bCs/>
          <w:color w:val="000000"/>
          <w:sz w:val="22"/>
          <w:szCs w:val="22"/>
        </w:rPr>
        <w:t>must be filed with the</w:t>
      </w:r>
      <w:r w:rsidR="00795E72">
        <w:rPr>
          <w:rFonts w:asciiTheme="minorHAnsi" w:hAnsiTheme="minorHAnsi" w:cs="Helvetica"/>
          <w:bCs/>
          <w:color w:val="000000"/>
          <w:sz w:val="22"/>
          <w:szCs w:val="22"/>
        </w:rPr>
        <w:t xml:space="preserve"> </w:t>
      </w:r>
      <w:r w:rsidR="00795E72" w:rsidRPr="00257A97">
        <w:rPr>
          <w:rFonts w:asciiTheme="minorHAnsi" w:hAnsiTheme="minorHAnsi" w:cs="Helvetica"/>
          <w:bCs/>
          <w:color w:val="000000"/>
          <w:sz w:val="22"/>
          <w:szCs w:val="22"/>
        </w:rPr>
        <w:t>clerk of court</w:t>
      </w:r>
      <w:r w:rsidR="00C56BA0" w:rsidRPr="00C56BA0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 </w:t>
      </w:r>
      <w:r w:rsidR="00C56BA0"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by April 15, ___</w:t>
      </w:r>
      <w:r w:rsidR="00795E72">
        <w:rPr>
          <w:rFonts w:asciiTheme="minorHAnsi" w:hAnsiTheme="minorHAnsi" w:cs="Helvetica"/>
          <w:bCs/>
          <w:color w:val="000000"/>
          <w:sz w:val="22"/>
          <w:szCs w:val="22"/>
        </w:rPr>
        <w:t>.</w:t>
      </w:r>
      <w:r w:rsidR="00C56BA0">
        <w:rPr>
          <w:rFonts w:asciiTheme="minorHAnsi" w:hAnsiTheme="minorHAnsi" w:cs="Helvetica"/>
          <w:bCs/>
          <w:color w:val="000000"/>
          <w:sz w:val="22"/>
          <w:szCs w:val="22"/>
        </w:rPr>
        <w:t xml:space="preserve"> </w:t>
      </w:r>
      <w:r w:rsidR="00795E72">
        <w:rPr>
          <w:rFonts w:asciiTheme="minorHAnsi" w:hAnsiTheme="minorHAnsi" w:cs="Helvetica"/>
          <w:bCs/>
          <w:color w:val="000000"/>
          <w:sz w:val="22"/>
          <w:szCs w:val="22"/>
        </w:rPr>
        <w:t xml:space="preserve">  The clerk of courts is to file notice of the lien in the judgment and lien docket.  </w:t>
      </w:r>
      <w:r>
        <w:rPr>
          <w:rFonts w:asciiTheme="minorHAnsi" w:hAnsiTheme="minorHAnsi" w:cs="Helvetica"/>
          <w:bCs/>
          <w:color w:val="000000"/>
          <w:sz w:val="22"/>
          <w:szCs w:val="22"/>
        </w:rPr>
        <w:t>The property owner is obligated to file a satisfaction of lien</w:t>
      </w:r>
      <w:r w:rsidR="00795E72">
        <w:rPr>
          <w:rFonts w:asciiTheme="minorHAnsi" w:hAnsiTheme="minorHAnsi" w:cs="Helvetica"/>
          <w:bCs/>
          <w:color w:val="000000"/>
          <w:sz w:val="22"/>
          <w:szCs w:val="22"/>
        </w:rPr>
        <w:t xml:space="preserve"> within 7 days after</w:t>
      </w:r>
      <w:r>
        <w:rPr>
          <w:rFonts w:asciiTheme="minorHAnsi" w:hAnsiTheme="minorHAnsi" w:cs="Helvetica"/>
          <w:bCs/>
          <w:color w:val="000000"/>
          <w:sz w:val="22"/>
          <w:szCs w:val="22"/>
        </w:rPr>
        <w:t xml:space="preserve"> the tenant </w:t>
      </w:r>
      <w:r w:rsidR="00795E72">
        <w:rPr>
          <w:rFonts w:asciiTheme="minorHAnsi" w:hAnsiTheme="minorHAnsi" w:cs="Helvetica"/>
          <w:bCs/>
          <w:color w:val="000000"/>
          <w:sz w:val="22"/>
          <w:szCs w:val="22"/>
        </w:rPr>
        <w:t>satisfies the lien.</w:t>
      </w:r>
    </w:p>
    <w:p w:rsidR="00795E72" w:rsidRDefault="00795E72" w:rsidP="00795E72">
      <w:pP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</w:pP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__________________________________________________________________________________________</w:t>
      </w:r>
    </w:p>
    <w:p w:rsidR="00795E72" w:rsidRDefault="00795E72" w:rsidP="00795E72">
      <w:pP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</w:pPr>
    </w:p>
    <w:p w:rsidR="00795E72" w:rsidRDefault="003D1EDE" w:rsidP="003D1EDE">
      <w:pPr>
        <w:spacing w:line="480" w:lineRule="auto"/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</w:pP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 xml:space="preserve">Signature: </w:t>
      </w: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ab/>
        <w:t>____________________________</w:t>
      </w: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ab/>
        <w:t>Date:</w:t>
      </w: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ab/>
        <w:t>______________</w:t>
      </w:r>
    </w:p>
    <w:p w:rsidR="003D1EDE" w:rsidRPr="002B5699" w:rsidRDefault="003D1EDE" w:rsidP="003D1EDE">
      <w:pPr>
        <w:spacing w:line="480" w:lineRule="auto"/>
      </w:pP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>Name:</w:t>
      </w: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ab/>
      </w: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ab/>
        <w:t>____________________________</w:t>
      </w: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ab/>
        <w:t>Title:</w:t>
      </w:r>
      <w:r>
        <w:rPr>
          <w:rStyle w:val="qsnumsubsecnum"/>
          <w:rFonts w:asciiTheme="minorHAnsi" w:hAnsiTheme="minorHAnsi" w:cs="Helvetica"/>
          <w:bCs/>
          <w:color w:val="000000"/>
          <w:sz w:val="22"/>
          <w:szCs w:val="22"/>
        </w:rPr>
        <w:tab/>
        <w:t>______________________________</w:t>
      </w:r>
    </w:p>
    <w:p w:rsidR="002B5699" w:rsidRDefault="002B5699">
      <w:pPr>
        <w:rPr>
          <w:rFonts w:asciiTheme="minorHAnsi" w:hAnsiTheme="minorHAnsi"/>
          <w:sz w:val="22"/>
          <w:szCs w:val="22"/>
        </w:rPr>
      </w:pPr>
    </w:p>
    <w:sectPr w:rsidR="002B5699" w:rsidSect="00614A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1152" w:bottom="1152" w:left="1152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C53" w:rsidRDefault="00145C53" w:rsidP="001B2DB9">
      <w:r>
        <w:separator/>
      </w:r>
    </w:p>
  </w:endnote>
  <w:endnote w:type="continuationSeparator" w:id="0">
    <w:p w:rsidR="00145C53" w:rsidRDefault="00145C53" w:rsidP="001B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2B9" w:rsidRDefault="00A362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C53" w:rsidRDefault="00145C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C53" w:rsidRDefault="00145C53">
    <w:pPr>
      <w:pStyle w:val="Footer"/>
      <w:jc w:val="center"/>
    </w:pPr>
  </w:p>
  <w:p w:rsidR="00145C53" w:rsidRDefault="00145C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C53" w:rsidRDefault="00145C53" w:rsidP="001B2DB9">
      <w:r>
        <w:separator/>
      </w:r>
    </w:p>
  </w:footnote>
  <w:footnote w:type="continuationSeparator" w:id="0">
    <w:p w:rsidR="00145C53" w:rsidRDefault="00145C53" w:rsidP="001B2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2B9" w:rsidRDefault="00A362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2B9" w:rsidRDefault="00A362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2B9" w:rsidRDefault="00A362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B4F86"/>
    <w:multiLevelType w:val="multilevel"/>
    <w:tmpl w:val="2FFA0EB8"/>
    <w:numStyleLink w:val="Standard"/>
  </w:abstractNum>
  <w:abstractNum w:abstractNumId="1">
    <w:nsid w:val="073362EC"/>
    <w:multiLevelType w:val="multilevel"/>
    <w:tmpl w:val="083C33B4"/>
    <w:styleLink w:val="BasicOutlin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lowerLetter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F2F03"/>
    <w:multiLevelType w:val="hybridMultilevel"/>
    <w:tmpl w:val="FD0C7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4E18DC"/>
    <w:multiLevelType w:val="hybridMultilevel"/>
    <w:tmpl w:val="B6462C8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2765C3D"/>
    <w:multiLevelType w:val="multilevel"/>
    <w:tmpl w:val="3BDEFEF6"/>
    <w:styleLink w:val="Style1"/>
    <w:lvl w:ilvl="0">
      <w:start w:val="1"/>
      <w:numFmt w:val="decimal"/>
      <w:lvlText w:val="Q-%1."/>
      <w:lvlJc w:val="left"/>
      <w:pPr>
        <w:ind w:left="720" w:hanging="720"/>
      </w:pPr>
      <w:rPr>
        <w:rFonts w:ascii="Times New Roman" w:hAnsi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29F1BDC"/>
    <w:multiLevelType w:val="multilevel"/>
    <w:tmpl w:val="7716212A"/>
    <w:lvl w:ilvl="0">
      <w:start w:val="1"/>
      <w:numFmt w:val="upperRoman"/>
      <w:lvlRestart w:val="0"/>
      <w:pStyle w:val="OutlineNumber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37A7465F"/>
    <w:multiLevelType w:val="hybridMultilevel"/>
    <w:tmpl w:val="DBE0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B463C"/>
    <w:multiLevelType w:val="hybridMultilevel"/>
    <w:tmpl w:val="502053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A103D4E"/>
    <w:multiLevelType w:val="hybridMultilevel"/>
    <w:tmpl w:val="33DC0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264891"/>
    <w:multiLevelType w:val="hybridMultilevel"/>
    <w:tmpl w:val="3ACE6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62C13"/>
    <w:multiLevelType w:val="multilevel"/>
    <w:tmpl w:val="21E017CA"/>
    <w:lvl w:ilvl="0">
      <w:start w:val="1"/>
      <w:numFmt w:val="upperRoman"/>
      <w:suff w:val="space"/>
      <w:lvlText w:val="BYLAW 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Section %1.%2 "/>
      <w:lvlJc w:val="left"/>
      <w:pPr>
        <w:ind w:left="0" w:firstLine="720"/>
      </w:pPr>
      <w:rPr>
        <w:rFonts w:hint="default"/>
      </w:rPr>
    </w:lvl>
    <w:lvl w:ilvl="2">
      <w:start w:val="1"/>
      <w:numFmt w:val="lowerLetter"/>
      <w:pStyle w:val="Bylawa"/>
      <w:lvlText w:val="(%3)"/>
      <w:lvlJc w:val="left"/>
      <w:pPr>
        <w:ind w:left="0" w:firstLine="14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4D13261F"/>
    <w:multiLevelType w:val="multilevel"/>
    <w:tmpl w:val="116C9D6A"/>
    <w:lvl w:ilvl="0">
      <w:start w:val="1"/>
      <w:numFmt w:val="upperRoman"/>
      <w:pStyle w:val="Bylaw1"/>
      <w:suff w:val="space"/>
      <w:lvlText w:val="BYLAW 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ylawSection"/>
      <w:isLgl/>
      <w:suff w:val="space"/>
      <w:lvlText w:val="Section %1.%2 "/>
      <w:lvlJc w:val="left"/>
      <w:pPr>
        <w:ind w:left="0" w:firstLine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E3918D9"/>
    <w:multiLevelType w:val="multilevel"/>
    <w:tmpl w:val="95EAAF98"/>
    <w:lvl w:ilvl="0">
      <w:start w:val="1"/>
      <w:numFmt w:val="upperRoman"/>
      <w:pStyle w:val="AG-Article1"/>
      <w:isLgl/>
      <w:suff w:val="space"/>
      <w:lvlText w:val="Article %1 - 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"/>
      <w:pStyle w:val="AG-Section2"/>
      <w:isLgl/>
      <w:lvlText w:val="Section  %1.%2"/>
      <w:lvlJc w:val="left"/>
      <w:pPr>
        <w:tabs>
          <w:tab w:val="num" w:pos="2520"/>
        </w:tabs>
        <w:ind w:left="0" w:firstLine="720"/>
      </w:pPr>
      <w:rPr>
        <w:rFonts w:hint="default"/>
      </w:rPr>
    </w:lvl>
    <w:lvl w:ilvl="2">
      <w:start w:val="1"/>
      <w:numFmt w:val="lowerLetter"/>
      <w:pStyle w:val="AG-Para3"/>
      <w:lvlText w:val="(%3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4">
      <w:start w:val="1"/>
      <w:numFmt w:val="upperLetter"/>
      <w:pStyle w:val="AG-Part5"/>
      <w:lvlText w:val="(%5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80"/>
        </w:tabs>
        <w:ind w:left="0" w:firstLine="360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>
    <w:nsid w:val="4E820CC5"/>
    <w:multiLevelType w:val="multilevel"/>
    <w:tmpl w:val="E4228FA0"/>
    <w:lvl w:ilvl="0">
      <w:start w:val="1"/>
      <w:numFmt w:val="upperRoman"/>
      <w:isLgl/>
      <w:suff w:val="space"/>
      <w:lvlText w:val="Article %1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"/>
      <w:isLgl/>
      <w:lvlText w:val="Section  %1.%2"/>
      <w:lvlJc w:val="left"/>
      <w:pPr>
        <w:tabs>
          <w:tab w:val="num" w:pos="2520"/>
        </w:tabs>
        <w:ind w:left="0" w:firstLine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5">
      <w:start w:val="1"/>
      <w:numFmt w:val="lowerRoman"/>
      <w:pStyle w:val="AG-Subpart6"/>
      <w:lvlText w:val="(%6)"/>
      <w:lvlJc w:val="left"/>
      <w:pPr>
        <w:tabs>
          <w:tab w:val="num" w:pos="4680"/>
        </w:tabs>
        <w:ind w:left="0" w:firstLine="360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>
    <w:nsid w:val="526F4220"/>
    <w:multiLevelType w:val="hybridMultilevel"/>
    <w:tmpl w:val="093E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50A58"/>
    <w:multiLevelType w:val="hybridMultilevel"/>
    <w:tmpl w:val="14A0A1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116474A"/>
    <w:multiLevelType w:val="multilevel"/>
    <w:tmpl w:val="2FFA0EB8"/>
    <w:styleLink w:val="Standard"/>
    <w:lvl w:ilvl="0">
      <w:start w:val="1"/>
      <w:numFmt w:val="decimal"/>
      <w:pStyle w:val="StdArabicNumberedOutline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590"/>
      </w:pPr>
      <w:rPr>
        <w:rFonts w:hint="default"/>
      </w:rPr>
    </w:lvl>
    <w:lvl w:ilvl="3">
      <w:start w:val="1"/>
      <w:numFmt w:val="decimal"/>
      <w:lvlText w:val="(%4)"/>
      <w:lvlJc w:val="right"/>
      <w:pPr>
        <w:ind w:left="3240" w:hanging="53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720"/>
      </w:pPr>
      <w:rPr>
        <w:rFonts w:hint="default"/>
      </w:rPr>
    </w:lvl>
  </w:abstractNum>
  <w:abstractNum w:abstractNumId="17">
    <w:nsid w:val="61FA0BC0"/>
    <w:multiLevelType w:val="multilevel"/>
    <w:tmpl w:val="3BDEFEF6"/>
    <w:numStyleLink w:val="Style1"/>
  </w:abstractNum>
  <w:abstractNum w:abstractNumId="18">
    <w:nsid w:val="66952329"/>
    <w:multiLevelType w:val="hybridMultilevel"/>
    <w:tmpl w:val="07BE8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1666A9"/>
    <w:multiLevelType w:val="hybridMultilevel"/>
    <w:tmpl w:val="3BCC7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EE6F09"/>
    <w:multiLevelType w:val="hybridMultilevel"/>
    <w:tmpl w:val="13E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072306"/>
    <w:multiLevelType w:val="multilevel"/>
    <w:tmpl w:val="F50A4814"/>
    <w:lvl w:ilvl="0">
      <w:start w:val="1"/>
      <w:numFmt w:val="decimal"/>
      <w:lvlRestart w:val="0"/>
      <w:pStyle w:val="ParaNumbering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0" w:firstLine="144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0" w:firstLine="21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240"/>
        </w:tabs>
        <w:ind w:left="0" w:firstLine="288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0" w:firstLine="14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75CA25D6"/>
    <w:multiLevelType w:val="hybridMultilevel"/>
    <w:tmpl w:val="80581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3D164B"/>
    <w:multiLevelType w:val="hybridMultilevel"/>
    <w:tmpl w:val="34A2B63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3"/>
  </w:num>
  <w:num w:numId="4">
    <w:abstractNumId w:val="1"/>
  </w:num>
  <w:num w:numId="5">
    <w:abstractNumId w:val="11"/>
  </w:num>
  <w:num w:numId="6">
    <w:abstractNumId w:val="10"/>
  </w:num>
  <w:num w:numId="7">
    <w:abstractNumId w:val="21"/>
  </w:num>
  <w:num w:numId="8">
    <w:abstractNumId w:val="5"/>
  </w:num>
  <w:num w:numId="9">
    <w:abstractNumId w:val="0"/>
  </w:num>
  <w:num w:numId="10">
    <w:abstractNumId w:val="12"/>
  </w:num>
  <w:num w:numId="11">
    <w:abstractNumId w:val="23"/>
  </w:num>
  <w:num w:numId="12">
    <w:abstractNumId w:val="19"/>
  </w:num>
  <w:num w:numId="13">
    <w:abstractNumId w:val="22"/>
  </w:num>
  <w:num w:numId="14">
    <w:abstractNumId w:val="4"/>
  </w:num>
  <w:num w:numId="15">
    <w:abstractNumId w:val="17"/>
  </w:num>
  <w:num w:numId="16">
    <w:abstractNumId w:val="15"/>
  </w:num>
  <w:num w:numId="17">
    <w:abstractNumId w:val="2"/>
  </w:num>
  <w:num w:numId="18">
    <w:abstractNumId w:val="7"/>
  </w:num>
  <w:num w:numId="19">
    <w:abstractNumId w:val="3"/>
  </w:num>
  <w:num w:numId="20">
    <w:abstractNumId w:val="18"/>
  </w:num>
  <w:num w:numId="21">
    <w:abstractNumId w:val="14"/>
  </w:num>
  <w:num w:numId="22">
    <w:abstractNumId w:val="9"/>
  </w:num>
  <w:num w:numId="23">
    <w:abstractNumId w:val="20"/>
  </w:num>
  <w:num w:numId="24">
    <w:abstractNumId w:val="6"/>
  </w:num>
  <w:num w:numId="2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EF"/>
    <w:rsid w:val="0000534A"/>
    <w:rsid w:val="000132EB"/>
    <w:rsid w:val="00014CF1"/>
    <w:rsid w:val="00015C5A"/>
    <w:rsid w:val="00053FC4"/>
    <w:rsid w:val="000659A3"/>
    <w:rsid w:val="000917E1"/>
    <w:rsid w:val="000A5365"/>
    <w:rsid w:val="000A5D0C"/>
    <w:rsid w:val="000A5D22"/>
    <w:rsid w:val="000B1A84"/>
    <w:rsid w:val="000C0B81"/>
    <w:rsid w:val="000C230A"/>
    <w:rsid w:val="000D3162"/>
    <w:rsid w:val="000E07D3"/>
    <w:rsid w:val="000F0251"/>
    <w:rsid w:val="000F2099"/>
    <w:rsid w:val="00100623"/>
    <w:rsid w:val="001060D8"/>
    <w:rsid w:val="00112C79"/>
    <w:rsid w:val="00117A65"/>
    <w:rsid w:val="00133932"/>
    <w:rsid w:val="0013545B"/>
    <w:rsid w:val="00140E12"/>
    <w:rsid w:val="00145C53"/>
    <w:rsid w:val="0014754C"/>
    <w:rsid w:val="00171D84"/>
    <w:rsid w:val="001930ED"/>
    <w:rsid w:val="001A2CD8"/>
    <w:rsid w:val="001B2DB9"/>
    <w:rsid w:val="001B3873"/>
    <w:rsid w:val="001F019A"/>
    <w:rsid w:val="001F0701"/>
    <w:rsid w:val="00206070"/>
    <w:rsid w:val="00235555"/>
    <w:rsid w:val="00235CB1"/>
    <w:rsid w:val="00246D5C"/>
    <w:rsid w:val="00255701"/>
    <w:rsid w:val="00257A97"/>
    <w:rsid w:val="00257CED"/>
    <w:rsid w:val="00283EFC"/>
    <w:rsid w:val="00286D42"/>
    <w:rsid w:val="0029600A"/>
    <w:rsid w:val="002B5699"/>
    <w:rsid w:val="002C46F5"/>
    <w:rsid w:val="002C5A4B"/>
    <w:rsid w:val="002D010F"/>
    <w:rsid w:val="002D102A"/>
    <w:rsid w:val="002D1048"/>
    <w:rsid w:val="002F3FD8"/>
    <w:rsid w:val="003262B7"/>
    <w:rsid w:val="00345E60"/>
    <w:rsid w:val="00354171"/>
    <w:rsid w:val="003645FB"/>
    <w:rsid w:val="0037400D"/>
    <w:rsid w:val="003860C5"/>
    <w:rsid w:val="00394A43"/>
    <w:rsid w:val="00395246"/>
    <w:rsid w:val="003A05F0"/>
    <w:rsid w:val="003A2787"/>
    <w:rsid w:val="003D1EDE"/>
    <w:rsid w:val="003D5748"/>
    <w:rsid w:val="003F61E3"/>
    <w:rsid w:val="003F6D6F"/>
    <w:rsid w:val="003F79EA"/>
    <w:rsid w:val="00405333"/>
    <w:rsid w:val="004116B3"/>
    <w:rsid w:val="00411B64"/>
    <w:rsid w:val="0041594E"/>
    <w:rsid w:val="00420F33"/>
    <w:rsid w:val="0043099F"/>
    <w:rsid w:val="00455ACD"/>
    <w:rsid w:val="0048370F"/>
    <w:rsid w:val="004862AE"/>
    <w:rsid w:val="004950F5"/>
    <w:rsid w:val="0049581D"/>
    <w:rsid w:val="004A285A"/>
    <w:rsid w:val="004A5693"/>
    <w:rsid w:val="004E4F5C"/>
    <w:rsid w:val="004F4134"/>
    <w:rsid w:val="005366CE"/>
    <w:rsid w:val="00536AAF"/>
    <w:rsid w:val="00570FA9"/>
    <w:rsid w:val="00585461"/>
    <w:rsid w:val="005B74E2"/>
    <w:rsid w:val="005C52CB"/>
    <w:rsid w:val="00614A39"/>
    <w:rsid w:val="00634BF8"/>
    <w:rsid w:val="00646917"/>
    <w:rsid w:val="00670C91"/>
    <w:rsid w:val="006925A7"/>
    <w:rsid w:val="006A2CFF"/>
    <w:rsid w:val="006B0B79"/>
    <w:rsid w:val="006C6925"/>
    <w:rsid w:val="006E0B86"/>
    <w:rsid w:val="006E2339"/>
    <w:rsid w:val="006E5CDA"/>
    <w:rsid w:val="006F1563"/>
    <w:rsid w:val="007355F9"/>
    <w:rsid w:val="0077244F"/>
    <w:rsid w:val="007948F3"/>
    <w:rsid w:val="00795E72"/>
    <w:rsid w:val="007C5932"/>
    <w:rsid w:val="007F3333"/>
    <w:rsid w:val="008164DC"/>
    <w:rsid w:val="0082421D"/>
    <w:rsid w:val="00844427"/>
    <w:rsid w:val="00857ACE"/>
    <w:rsid w:val="0086108D"/>
    <w:rsid w:val="008632A6"/>
    <w:rsid w:val="0086604E"/>
    <w:rsid w:val="00875857"/>
    <w:rsid w:val="008963FC"/>
    <w:rsid w:val="008A7FA5"/>
    <w:rsid w:val="008B782E"/>
    <w:rsid w:val="008D7995"/>
    <w:rsid w:val="008E50C1"/>
    <w:rsid w:val="008F5AA2"/>
    <w:rsid w:val="00946D6F"/>
    <w:rsid w:val="00952226"/>
    <w:rsid w:val="00955B6D"/>
    <w:rsid w:val="00965019"/>
    <w:rsid w:val="00972320"/>
    <w:rsid w:val="00982A0D"/>
    <w:rsid w:val="00985643"/>
    <w:rsid w:val="00993AF8"/>
    <w:rsid w:val="00997318"/>
    <w:rsid w:val="009A51D6"/>
    <w:rsid w:val="009B2C04"/>
    <w:rsid w:val="00A13917"/>
    <w:rsid w:val="00A22DA1"/>
    <w:rsid w:val="00A2422D"/>
    <w:rsid w:val="00A362B9"/>
    <w:rsid w:val="00A525A8"/>
    <w:rsid w:val="00A94264"/>
    <w:rsid w:val="00AA58CD"/>
    <w:rsid w:val="00AB0E50"/>
    <w:rsid w:val="00AB6BBA"/>
    <w:rsid w:val="00AD2B69"/>
    <w:rsid w:val="00AF1D35"/>
    <w:rsid w:val="00B04B2C"/>
    <w:rsid w:val="00B10727"/>
    <w:rsid w:val="00B33DEF"/>
    <w:rsid w:val="00B47BF6"/>
    <w:rsid w:val="00B60761"/>
    <w:rsid w:val="00B649FE"/>
    <w:rsid w:val="00B7762C"/>
    <w:rsid w:val="00BB5DC5"/>
    <w:rsid w:val="00BC7BA0"/>
    <w:rsid w:val="00BD74C4"/>
    <w:rsid w:val="00BF2999"/>
    <w:rsid w:val="00C01FA6"/>
    <w:rsid w:val="00C04441"/>
    <w:rsid w:val="00C24566"/>
    <w:rsid w:val="00C27C44"/>
    <w:rsid w:val="00C37666"/>
    <w:rsid w:val="00C56BA0"/>
    <w:rsid w:val="00C62BEF"/>
    <w:rsid w:val="00C638DD"/>
    <w:rsid w:val="00C72D96"/>
    <w:rsid w:val="00C86D68"/>
    <w:rsid w:val="00CF4EFB"/>
    <w:rsid w:val="00D01C4F"/>
    <w:rsid w:val="00D06B2F"/>
    <w:rsid w:val="00D1559A"/>
    <w:rsid w:val="00D528B5"/>
    <w:rsid w:val="00D64B0B"/>
    <w:rsid w:val="00D82AFF"/>
    <w:rsid w:val="00D9190E"/>
    <w:rsid w:val="00D96540"/>
    <w:rsid w:val="00D96AD6"/>
    <w:rsid w:val="00DC75F3"/>
    <w:rsid w:val="00DD771C"/>
    <w:rsid w:val="00DE0451"/>
    <w:rsid w:val="00E20A55"/>
    <w:rsid w:val="00E23451"/>
    <w:rsid w:val="00E34D01"/>
    <w:rsid w:val="00E36956"/>
    <w:rsid w:val="00E5072E"/>
    <w:rsid w:val="00E64890"/>
    <w:rsid w:val="00E70C74"/>
    <w:rsid w:val="00EB0D64"/>
    <w:rsid w:val="00EB13F1"/>
    <w:rsid w:val="00EF3A6B"/>
    <w:rsid w:val="00F0198C"/>
    <w:rsid w:val="00F25184"/>
    <w:rsid w:val="00F3125A"/>
    <w:rsid w:val="00F466B6"/>
    <w:rsid w:val="00F5169F"/>
    <w:rsid w:val="00F56238"/>
    <w:rsid w:val="00F7675D"/>
    <w:rsid w:val="00FA7490"/>
    <w:rsid w:val="00FB2060"/>
    <w:rsid w:val="00FD1976"/>
    <w:rsid w:val="00F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BEF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1B3873"/>
    <w:pPr>
      <w:framePr w:w="8640" w:h="1987" w:hRule="exact" w:hSpace="187" w:wrap="around" w:hAnchor="page" w:xAlign="center" w:yAlign="bottom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unhideWhenUsed/>
    <w:rsid w:val="001B3873"/>
    <w:rPr>
      <w:rFonts w:asciiTheme="majorHAnsi" w:eastAsiaTheme="majorEastAsia" w:hAnsiTheme="majorHAnsi" w:cstheme="majorBidi"/>
      <w:sz w:val="20"/>
      <w:szCs w:val="20"/>
    </w:rPr>
  </w:style>
  <w:style w:type="numbering" w:customStyle="1" w:styleId="Standard">
    <w:name w:val="Standard"/>
    <w:basedOn w:val="NoList"/>
    <w:uiPriority w:val="99"/>
    <w:rsid w:val="001B3873"/>
    <w:pPr>
      <w:numPr>
        <w:numId w:val="1"/>
      </w:numPr>
    </w:pPr>
  </w:style>
  <w:style w:type="paragraph" w:customStyle="1" w:styleId="AG-Article1">
    <w:name w:val="AG-Article 1"/>
    <w:basedOn w:val="Normal"/>
    <w:next w:val="Normal"/>
    <w:uiPriority w:val="2"/>
    <w:qFormat/>
    <w:rsid w:val="00257CED"/>
    <w:pPr>
      <w:numPr>
        <w:numId w:val="10"/>
      </w:numPr>
    </w:pPr>
  </w:style>
  <w:style w:type="paragraph" w:customStyle="1" w:styleId="AG-Para3">
    <w:name w:val="AG-Para 3"/>
    <w:basedOn w:val="Normal"/>
    <w:next w:val="Normal"/>
    <w:uiPriority w:val="2"/>
    <w:qFormat/>
    <w:rsid w:val="00257CED"/>
    <w:pPr>
      <w:numPr>
        <w:ilvl w:val="2"/>
        <w:numId w:val="10"/>
      </w:numPr>
    </w:pPr>
  </w:style>
  <w:style w:type="paragraph" w:customStyle="1" w:styleId="AG-Part5">
    <w:name w:val="AG-Part 5"/>
    <w:basedOn w:val="Normal"/>
    <w:next w:val="Normal"/>
    <w:uiPriority w:val="2"/>
    <w:qFormat/>
    <w:rsid w:val="00257CED"/>
    <w:pPr>
      <w:numPr>
        <w:ilvl w:val="4"/>
        <w:numId w:val="10"/>
      </w:numPr>
    </w:pPr>
  </w:style>
  <w:style w:type="paragraph" w:customStyle="1" w:styleId="AG-Section2">
    <w:name w:val="AG-Section 2"/>
    <w:basedOn w:val="Normal"/>
    <w:next w:val="Normal"/>
    <w:uiPriority w:val="2"/>
    <w:qFormat/>
    <w:rsid w:val="00257CED"/>
    <w:pPr>
      <w:numPr>
        <w:ilvl w:val="1"/>
        <w:numId w:val="10"/>
      </w:numPr>
    </w:pPr>
  </w:style>
  <w:style w:type="paragraph" w:customStyle="1" w:styleId="AG-Subpart6">
    <w:name w:val="AG-Subpart 6"/>
    <w:basedOn w:val="Normal"/>
    <w:next w:val="Normal"/>
    <w:uiPriority w:val="2"/>
    <w:qFormat/>
    <w:rsid w:val="001B3873"/>
    <w:pPr>
      <w:numPr>
        <w:ilvl w:val="5"/>
        <w:numId w:val="3"/>
      </w:numPr>
      <w:tabs>
        <w:tab w:val="left" w:pos="4320"/>
      </w:tabs>
    </w:pPr>
  </w:style>
  <w:style w:type="numbering" w:customStyle="1" w:styleId="BasicOutline">
    <w:name w:val="Basic Outline"/>
    <w:uiPriority w:val="99"/>
    <w:rsid w:val="001B3873"/>
    <w:pPr>
      <w:numPr>
        <w:numId w:val="4"/>
      </w:numPr>
    </w:pPr>
  </w:style>
  <w:style w:type="paragraph" w:customStyle="1" w:styleId="Bylaw1">
    <w:name w:val="Bylaw 1"/>
    <w:basedOn w:val="AG-Article1"/>
    <w:next w:val="Normal"/>
    <w:uiPriority w:val="2"/>
    <w:qFormat/>
    <w:rsid w:val="001B3873"/>
    <w:pPr>
      <w:numPr>
        <w:numId w:val="5"/>
      </w:numPr>
      <w:jc w:val="center"/>
    </w:pPr>
  </w:style>
  <w:style w:type="paragraph" w:customStyle="1" w:styleId="BylawSection">
    <w:name w:val="Bylaw Section"/>
    <w:basedOn w:val="Bylaw1"/>
    <w:next w:val="Normal"/>
    <w:uiPriority w:val="2"/>
    <w:qFormat/>
    <w:rsid w:val="001B3873"/>
    <w:pPr>
      <w:numPr>
        <w:ilvl w:val="1"/>
      </w:numPr>
      <w:jc w:val="left"/>
    </w:pPr>
  </w:style>
  <w:style w:type="paragraph" w:customStyle="1" w:styleId="Bylawa">
    <w:name w:val="Bylawa"/>
    <w:basedOn w:val="Normal"/>
    <w:next w:val="Normal"/>
    <w:uiPriority w:val="2"/>
    <w:qFormat/>
    <w:rsid w:val="001B3873"/>
    <w:pPr>
      <w:numPr>
        <w:ilvl w:val="2"/>
        <w:numId w:val="6"/>
      </w:numPr>
    </w:pPr>
  </w:style>
  <w:style w:type="paragraph" w:customStyle="1" w:styleId="ParaNumbering">
    <w:name w:val="Para Numbering"/>
    <w:basedOn w:val="Normal"/>
    <w:uiPriority w:val="1"/>
    <w:qFormat/>
    <w:rsid w:val="001B3873"/>
    <w:pPr>
      <w:numPr>
        <w:numId w:val="7"/>
      </w:numPr>
    </w:pPr>
  </w:style>
  <w:style w:type="paragraph" w:customStyle="1" w:styleId="OutlineNumbering">
    <w:name w:val="Outline Numbering"/>
    <w:basedOn w:val="Normal"/>
    <w:uiPriority w:val="1"/>
    <w:qFormat/>
    <w:rsid w:val="001B3873"/>
    <w:pPr>
      <w:numPr>
        <w:numId w:val="8"/>
      </w:numPr>
    </w:pPr>
    <w:rPr>
      <w:lang w:bidi="en-US"/>
    </w:rPr>
  </w:style>
  <w:style w:type="paragraph" w:customStyle="1" w:styleId="StdArabicNumberedOutline">
    <w:name w:val="Std Arabic Numbered Outline"/>
    <w:basedOn w:val="Normal"/>
    <w:uiPriority w:val="1"/>
    <w:qFormat/>
    <w:rsid w:val="001B3873"/>
    <w:pPr>
      <w:numPr>
        <w:numId w:val="9"/>
      </w:numPr>
    </w:pPr>
  </w:style>
  <w:style w:type="paragraph" w:styleId="Header">
    <w:name w:val="header"/>
    <w:basedOn w:val="Normal"/>
    <w:link w:val="HeaderChar"/>
    <w:uiPriority w:val="99"/>
    <w:unhideWhenUsed/>
    <w:rsid w:val="00C62BEF"/>
    <w:pPr>
      <w:tabs>
        <w:tab w:val="center" w:pos="4680"/>
        <w:tab w:val="right" w:pos="9360"/>
      </w:tabs>
    </w:pPr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62BEF"/>
    <w:rPr>
      <w:rFonts w:ascii="Arial" w:eastAsia="Times New Roman" w:hAnsi="Arial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993AF8"/>
    <w:rPr>
      <w:color w:val="0000FF" w:themeColor="hyperlink"/>
      <w:u w:val="single"/>
    </w:rPr>
  </w:style>
  <w:style w:type="character" w:customStyle="1" w:styleId="qsnumsectnum">
    <w:name w:val="qs_num_sectnum_"/>
    <w:basedOn w:val="DefaultParagraphFont"/>
    <w:rsid w:val="00FF60CD"/>
  </w:style>
  <w:style w:type="character" w:customStyle="1" w:styleId="qstitlesection">
    <w:name w:val="qs_title_section_"/>
    <w:basedOn w:val="DefaultParagraphFont"/>
    <w:rsid w:val="00FF60CD"/>
  </w:style>
  <w:style w:type="character" w:customStyle="1" w:styleId="qsnumsubsecnum">
    <w:name w:val="qs_num_subsecnum_"/>
    <w:basedOn w:val="DefaultParagraphFont"/>
    <w:rsid w:val="00FF60CD"/>
  </w:style>
  <w:style w:type="character" w:customStyle="1" w:styleId="qsrefstatnuma">
    <w:name w:val="qs_ref_statnuma_"/>
    <w:basedOn w:val="DefaultParagraphFont"/>
    <w:rsid w:val="00FF60CD"/>
  </w:style>
  <w:style w:type="character" w:customStyle="1" w:styleId="qsnumparanum">
    <w:name w:val="qs_num_paranum_"/>
    <w:basedOn w:val="DefaultParagraphFont"/>
    <w:rsid w:val="00FF60CD"/>
  </w:style>
  <w:style w:type="character" w:customStyle="1" w:styleId="qsnumsubdnum">
    <w:name w:val="qs_num_subdnum_"/>
    <w:basedOn w:val="DefaultParagraphFont"/>
    <w:rsid w:val="00FF60CD"/>
  </w:style>
  <w:style w:type="character" w:customStyle="1" w:styleId="qsnotehistory">
    <w:name w:val="qs___note_history_"/>
    <w:basedOn w:val="DefaultParagraphFont"/>
    <w:rsid w:val="00FF60CD"/>
  </w:style>
  <w:style w:type="character" w:customStyle="1" w:styleId="qsnotexrefcode">
    <w:name w:val="qs___note_xref_code_"/>
    <w:basedOn w:val="DefaultParagraphFont"/>
    <w:rsid w:val="00FF60CD"/>
  </w:style>
  <w:style w:type="character" w:customStyle="1" w:styleId="qsxsectdict">
    <w:name w:val="qs_x_sect_dict_"/>
    <w:basedOn w:val="DefaultParagraphFont"/>
    <w:rsid w:val="00133932"/>
  </w:style>
  <w:style w:type="character" w:customStyle="1" w:styleId="qsxnstatstart">
    <w:name w:val="qs_x_nstat_start_"/>
    <w:basedOn w:val="DefaultParagraphFont"/>
    <w:rsid w:val="00133932"/>
  </w:style>
  <w:style w:type="paragraph" w:styleId="Footer">
    <w:name w:val="footer"/>
    <w:basedOn w:val="Normal"/>
    <w:link w:val="FooterChar"/>
    <w:uiPriority w:val="99"/>
    <w:unhideWhenUsed/>
    <w:rsid w:val="006469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917"/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AA58CD"/>
    <w:pPr>
      <w:ind w:left="720"/>
      <w:contextualSpacing/>
    </w:pPr>
    <w:rPr>
      <w:rFonts w:asciiTheme="minorHAnsi" w:eastAsiaTheme="minorEastAsia" w:hAnsiTheme="minorHAnsi" w:cstheme="minorBidi"/>
    </w:rPr>
  </w:style>
  <w:style w:type="numbering" w:customStyle="1" w:styleId="Style1">
    <w:name w:val="Style1"/>
    <w:uiPriority w:val="99"/>
    <w:rsid w:val="00AA58CD"/>
    <w:pPr>
      <w:numPr>
        <w:numId w:val="14"/>
      </w:numPr>
    </w:pPr>
  </w:style>
  <w:style w:type="character" w:styleId="Emphasis">
    <w:name w:val="Emphasis"/>
    <w:basedOn w:val="DefaultParagraphFont"/>
    <w:uiPriority w:val="20"/>
    <w:qFormat/>
    <w:rsid w:val="009A51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137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2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5894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226C4-4F61-4F9F-9987-4AD792CD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1096</Words>
  <Characters>6251</Characters>
  <Application>Microsoft Office Word</Application>
  <DocSecurity>0</DocSecurity>
  <PresentationFormat/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2015-05-15T16:23:00Z</dcterms:created>
  <dcterms:modified xsi:type="dcterms:W3CDTF">2015-05-18T20:42:00Z</dcterms:modified>
</cp:coreProperties>
</file>